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166"/>
        <w:tblW w:w="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275"/>
        <w:gridCol w:w="1418"/>
        <w:gridCol w:w="1418"/>
        <w:gridCol w:w="1276"/>
      </w:tblGrid>
      <w:tr w:rsidR="007C4003" w:rsidRPr="00761DB0" w:rsidTr="007C4003">
        <w:tc>
          <w:tcPr>
            <w:tcW w:w="709" w:type="dxa"/>
            <w:vAlign w:val="center"/>
          </w:tcPr>
          <w:p w:rsidR="007C4003" w:rsidRPr="00761DB0" w:rsidRDefault="007C4003" w:rsidP="00AA165F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34" w:type="dxa"/>
            <w:vAlign w:val="center"/>
          </w:tcPr>
          <w:p w:rsidR="007C4003" w:rsidRPr="00761DB0" w:rsidRDefault="007C4003" w:rsidP="00761DB0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76" w:type="dxa"/>
          </w:tcPr>
          <w:p w:rsidR="007C4003" w:rsidRPr="00761DB0" w:rsidRDefault="007C4003" w:rsidP="00761DB0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noProof/>
              </w:rPr>
            </w:pPr>
          </w:p>
        </w:tc>
        <w:tc>
          <w:tcPr>
            <w:tcW w:w="1275" w:type="dxa"/>
          </w:tcPr>
          <w:p w:rsidR="007C4003" w:rsidRPr="00761DB0" w:rsidRDefault="007C4003" w:rsidP="00761DB0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noProof/>
              </w:rPr>
            </w:pPr>
          </w:p>
        </w:tc>
        <w:tc>
          <w:tcPr>
            <w:tcW w:w="1418" w:type="dxa"/>
          </w:tcPr>
          <w:p w:rsidR="007C4003" w:rsidRPr="00761DB0" w:rsidRDefault="007C4003" w:rsidP="00761DB0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vAlign w:val="center"/>
          </w:tcPr>
          <w:p w:rsidR="007C4003" w:rsidRPr="00761DB0" w:rsidRDefault="007C4003" w:rsidP="00761DB0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76" w:type="dxa"/>
          </w:tcPr>
          <w:p w:rsidR="007C4003" w:rsidRPr="00761DB0" w:rsidRDefault="007C4003" w:rsidP="00761DB0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noProof/>
              </w:rPr>
            </w:pPr>
          </w:p>
        </w:tc>
      </w:tr>
    </w:tbl>
    <w:p w:rsidR="003E383E" w:rsidRDefault="00AD7302" w:rsidP="00AD7302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  <w:r>
        <w:rPr>
          <w:rFonts w:ascii="Arial" w:eastAsia="Arial Unicode MS" w:hAnsi="Arial" w:cs="Arial"/>
          <w:b/>
          <w:bCs/>
          <w:color w:val="1F497D" w:themeColor="text2"/>
          <w:sz w:val="48"/>
          <w:szCs w:val="48"/>
        </w:rPr>
        <w:t>PE</w:t>
      </w:r>
      <w:r w:rsidRPr="00AD7302">
        <w:rPr>
          <w:rFonts w:ascii="Arial" w:eastAsia="Arial Unicode MS" w:hAnsi="Arial" w:cs="Arial"/>
          <w:b/>
          <w:bCs/>
          <w:color w:val="1F497D" w:themeColor="text2"/>
          <w:sz w:val="48"/>
          <w:szCs w:val="48"/>
        </w:rPr>
        <w:t>LÍCULAS</w:t>
      </w:r>
    </w:p>
    <w:p w:rsidR="00EC3615" w:rsidRDefault="00EC3615" w:rsidP="002E3AC9">
      <w:pPr>
        <w:spacing w:line="240" w:lineRule="auto"/>
        <w:rPr>
          <w:rFonts w:ascii="Arial Unicode MS" w:eastAsia="Arial Unicode MS" w:hAnsi="Arial Unicode MS" w:cs="Arial Unicode MS"/>
        </w:rPr>
      </w:pPr>
    </w:p>
    <w:p w:rsidR="00CE4098" w:rsidRPr="00CE4098" w:rsidRDefault="00EC3615" w:rsidP="00CE4098">
      <w:pPr>
        <w:widowControl w:val="0"/>
        <w:tabs>
          <w:tab w:val="left" w:pos="915"/>
        </w:tabs>
        <w:autoSpaceDE w:val="0"/>
        <w:autoSpaceDN w:val="0"/>
        <w:adjustRightInd w:val="0"/>
        <w:spacing w:after="140"/>
        <w:jc w:val="both"/>
        <w:outlineLvl w:val="0"/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</w:pPr>
      <w:r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  <w:t>EN UN RÍO EN IRLANDA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Título original:</w:t>
      </w:r>
      <w:r w:rsidRPr="00CE4098"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On</w:t>
      </w:r>
      <w:proofErr w:type="spellEnd"/>
      <w:r>
        <w:rPr>
          <w:rFonts w:ascii="Arial Unicode MS" w:eastAsia="Arial Unicode MS" w:hAnsi="Arial Unicode MS" w:cs="Arial Unicode MS"/>
        </w:rPr>
        <w:t xml:space="preserve"> a </w:t>
      </w:r>
      <w:proofErr w:type="spellStart"/>
      <w:r>
        <w:rPr>
          <w:rFonts w:ascii="Arial Unicode MS" w:eastAsia="Arial Unicode MS" w:hAnsi="Arial Unicode MS" w:cs="Arial Unicode MS"/>
        </w:rPr>
        <w:t>river</w:t>
      </w:r>
      <w:proofErr w:type="spellEnd"/>
      <w:r>
        <w:rPr>
          <w:rFonts w:ascii="Arial Unicode MS" w:eastAsia="Arial Unicode MS" w:hAnsi="Arial Unicode MS" w:cs="Arial Unicode MS"/>
        </w:rPr>
        <w:t xml:space="preserve"> in </w:t>
      </w:r>
      <w:proofErr w:type="spellStart"/>
      <w:r>
        <w:rPr>
          <w:rFonts w:ascii="Arial Unicode MS" w:eastAsia="Arial Unicode MS" w:hAnsi="Arial Unicode MS" w:cs="Arial Unicode MS"/>
        </w:rPr>
        <w:t>Ireland</w:t>
      </w:r>
      <w:proofErr w:type="spellEnd"/>
      <w:r>
        <w:rPr>
          <w:rFonts w:ascii="Arial Unicode MS" w:eastAsia="Arial Unicode MS" w:hAnsi="Arial Unicode MS" w:cs="Arial Unicode MS"/>
        </w:rPr>
        <w:t>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Título en español:</w:t>
      </w:r>
      <w:r w:rsidRPr="00CE4098">
        <w:rPr>
          <w:rFonts w:ascii="Arial Unicode MS" w:eastAsia="Arial Unicode MS" w:hAnsi="Arial Unicode MS" w:cs="Arial Unicode MS"/>
        </w:rPr>
        <w:t> </w:t>
      </w:r>
      <w:r>
        <w:rPr>
          <w:rFonts w:ascii="Arial Unicode MS" w:eastAsia="Arial Unicode MS" w:hAnsi="Arial Unicode MS" w:cs="Arial Unicode MS"/>
        </w:rPr>
        <w:t>En un río en Irlanda.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País de producción:</w:t>
      </w:r>
      <w:r w:rsidRPr="00CE4098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Irlanda.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Duración:</w:t>
      </w:r>
      <w:r w:rsidRPr="00CE4098">
        <w:rPr>
          <w:rFonts w:ascii="Arial Unicode MS" w:eastAsia="Arial Unicode MS" w:hAnsi="Arial Unicode MS" w:cs="Arial Unicode MS"/>
        </w:rPr>
        <w:t> </w:t>
      </w:r>
      <w:r>
        <w:rPr>
          <w:rFonts w:ascii="Arial Unicode MS" w:eastAsia="Arial Unicode MS" w:hAnsi="Arial Unicode MS" w:cs="Arial Unicode MS"/>
        </w:rPr>
        <w:t>60</w:t>
      </w:r>
      <w:r w:rsidRPr="00CE4098">
        <w:rPr>
          <w:rFonts w:ascii="Arial Unicode MS" w:eastAsia="Arial Unicode MS" w:hAnsi="Arial Unicode MS" w:cs="Arial Unicode MS"/>
        </w:rPr>
        <w:t xml:space="preserve"> min.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  <w:bCs/>
        </w:rPr>
        <w:t>Director</w:t>
      </w:r>
      <w:r w:rsidRPr="00CE4098">
        <w:rPr>
          <w:rFonts w:ascii="Arial Unicode MS" w:eastAsia="Arial Unicode MS" w:hAnsi="Arial Unicode MS" w:cs="Arial Unicode MS"/>
          <w:b/>
          <w:bCs/>
        </w:rPr>
        <w:t>:</w:t>
      </w:r>
      <w:r w:rsidRPr="00CE4098">
        <w:rPr>
          <w:rFonts w:ascii="Arial Unicode MS" w:eastAsia="Arial Unicode MS" w:hAnsi="Arial Unicode MS" w:cs="Arial Unicode MS"/>
        </w:rPr>
        <w:t> </w:t>
      </w:r>
      <w:r>
        <w:rPr>
          <w:rFonts w:ascii="Arial Unicode MS" w:eastAsia="Arial Unicode MS" w:hAnsi="Arial Unicode MS" w:cs="Arial Unicode MS"/>
        </w:rPr>
        <w:t>John Murray.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Productora:</w:t>
      </w:r>
      <w:r>
        <w:rPr>
          <w:rFonts w:ascii="Arial Unicode MS" w:eastAsia="Arial Unicode MS" w:hAnsi="Arial Unicode MS" w:cs="Arial Unicode MS"/>
        </w:rPr>
        <w:t xml:space="preserve"> A </w:t>
      </w:r>
      <w:proofErr w:type="spellStart"/>
      <w:r>
        <w:rPr>
          <w:rFonts w:ascii="Arial Unicode MS" w:eastAsia="Arial Unicode MS" w:hAnsi="Arial Unicode MS" w:cs="Arial Unicode MS"/>
        </w:rPr>
        <w:t>crossing</w:t>
      </w:r>
      <w:proofErr w:type="spellEnd"/>
      <w:r>
        <w:rPr>
          <w:rFonts w:ascii="Arial Unicode MS" w:eastAsia="Arial Unicode MS" w:hAnsi="Arial Unicode MS" w:cs="Arial Unicode MS"/>
        </w:rPr>
        <w:t xml:space="preserve"> line, en asociación con RTE.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Sinopsis:</w:t>
      </w:r>
    </w:p>
    <w:p w:rsidR="00EC3615" w:rsidRDefault="00EC3615" w:rsidP="00EC36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  <w:lang w:val="en-US"/>
        </w:rPr>
      </w:pPr>
      <w:r w:rsidRPr="00257439">
        <w:rPr>
          <w:rFonts w:ascii="Arial Unicode MS" w:eastAsia="Arial Unicode MS" w:hAnsi="Arial Unicode MS" w:cs="Arial Unicode MS"/>
          <w:lang w:val="en-US"/>
        </w:rPr>
        <w:t xml:space="preserve">El Shannon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el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río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más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largo de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Irlanda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y Gran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Bretaña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.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Sus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340km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esculpen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gramStart"/>
      <w:r w:rsidRPr="00257439">
        <w:rPr>
          <w:rFonts w:ascii="Arial Unicode MS" w:eastAsia="Arial Unicode MS" w:hAnsi="Arial Unicode MS" w:cs="Arial Unicode MS"/>
          <w:lang w:val="en-US"/>
        </w:rPr>
        <w:t>un</w:t>
      </w:r>
      <w:proofErr w:type="gram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camino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a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través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del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corazón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del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país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,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casi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dividiendo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la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isla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en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dos.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En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su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viaje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, el Shannon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pasa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a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través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una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gran </w:t>
      </w:r>
      <w:proofErr w:type="spellStart"/>
      <w:proofErr w:type="gramStart"/>
      <w:r w:rsidRPr="00257439">
        <w:rPr>
          <w:rFonts w:ascii="Arial Unicode MS" w:eastAsia="Arial Unicode MS" w:hAnsi="Arial Unicode MS" w:cs="Arial Unicode MS"/>
          <w:lang w:val="en-US"/>
        </w:rPr>
        <w:t>gama</w:t>
      </w:r>
      <w:proofErr w:type="spellEnd"/>
      <w:proofErr w:type="gramEnd"/>
      <w:r w:rsidRPr="00257439">
        <w:rPr>
          <w:rFonts w:ascii="Arial Unicode MS" w:eastAsia="Arial Unicode MS" w:hAnsi="Arial Unicode MS" w:cs="Arial Unicode MS"/>
          <w:lang w:val="en-US"/>
        </w:rPr>
        <w:t xml:space="preserve"> de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colores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los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paisajes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rurales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,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donde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en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remansos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poco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conocidos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,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animales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y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plantas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silvestres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todavía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prosperan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como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casi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en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ningún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otro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lugar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Irlanda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. La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película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sigue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el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río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desde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el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amanacer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hasta el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anochecer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proofErr w:type="gramStart"/>
      <w:r w:rsidRPr="00257439">
        <w:rPr>
          <w:rFonts w:ascii="Arial Unicode MS" w:eastAsia="Arial Unicode MS" w:hAnsi="Arial Unicode MS" w:cs="Arial Unicode MS"/>
          <w:lang w:val="en-US"/>
        </w:rPr>
        <w:t>durante</w:t>
      </w:r>
      <w:proofErr w:type="spellEnd"/>
      <w:proofErr w:type="gramEnd"/>
      <w:r w:rsidRPr="00257439">
        <w:rPr>
          <w:rFonts w:ascii="Arial Unicode MS" w:eastAsia="Arial Unicode MS" w:hAnsi="Arial Unicode MS" w:cs="Arial Unicode MS"/>
          <w:lang w:val="en-US"/>
        </w:rPr>
        <w:t xml:space="preserve"> las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cuatro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estaciones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, y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explora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las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innumerables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vías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,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islas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y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lagos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que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conforman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todo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el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sistema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fluvial.</w:t>
      </w:r>
      <w:r>
        <w:rPr>
          <w:rFonts w:ascii="Arial Unicode MS" w:eastAsia="Arial Unicode MS" w:hAnsi="Arial Unicode MS" w:cs="Arial Unicode MS"/>
          <w:lang w:val="en-US"/>
        </w:rPr>
        <w:t xml:space="preserve"> </w:t>
      </w:r>
    </w:p>
    <w:p w:rsidR="00EC3615" w:rsidRDefault="00EC3615" w:rsidP="00EC36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  <w:lang w:val="en-US"/>
        </w:rPr>
      </w:pPr>
      <w:r w:rsidRPr="00257439">
        <w:rPr>
          <w:rFonts w:ascii="Arial Unicode MS" w:eastAsia="Arial Unicode MS" w:hAnsi="Arial Unicode MS" w:cs="Arial Unicode MS"/>
          <w:lang w:val="en-US"/>
        </w:rPr>
        <w:t xml:space="preserve">Este no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gramStart"/>
      <w:r w:rsidRPr="00257439">
        <w:rPr>
          <w:rFonts w:ascii="Arial Unicode MS" w:eastAsia="Arial Unicode MS" w:hAnsi="Arial Unicode MS" w:cs="Arial Unicode MS"/>
          <w:lang w:val="en-US"/>
        </w:rPr>
        <w:t>un</w:t>
      </w:r>
      <w:proofErr w:type="gram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viaje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desde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el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origen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al mar,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un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viaje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delicada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belleza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y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descubrimiento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reunido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en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un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muy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elaborado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documental de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una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hora.</w:t>
      </w:r>
    </w:p>
    <w:p w:rsidR="00EC3615" w:rsidRDefault="00EC3615" w:rsidP="00EC3615">
      <w:pPr>
        <w:widowControl w:val="0"/>
        <w:tabs>
          <w:tab w:val="left" w:pos="915"/>
        </w:tabs>
        <w:autoSpaceDE w:val="0"/>
        <w:autoSpaceDN w:val="0"/>
        <w:adjustRightInd w:val="0"/>
        <w:spacing w:after="140"/>
        <w:jc w:val="both"/>
        <w:outlineLvl w:val="0"/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</w:pPr>
    </w:p>
    <w:p w:rsidR="003579F9" w:rsidRDefault="003579F9" w:rsidP="00EC3615">
      <w:pPr>
        <w:widowControl w:val="0"/>
        <w:tabs>
          <w:tab w:val="left" w:pos="915"/>
        </w:tabs>
        <w:autoSpaceDE w:val="0"/>
        <w:autoSpaceDN w:val="0"/>
        <w:adjustRightInd w:val="0"/>
        <w:spacing w:after="140"/>
        <w:jc w:val="both"/>
        <w:outlineLvl w:val="0"/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</w:pPr>
    </w:p>
    <w:p w:rsidR="003579F9" w:rsidRDefault="003579F9" w:rsidP="00EC3615">
      <w:pPr>
        <w:widowControl w:val="0"/>
        <w:tabs>
          <w:tab w:val="left" w:pos="915"/>
        </w:tabs>
        <w:autoSpaceDE w:val="0"/>
        <w:autoSpaceDN w:val="0"/>
        <w:adjustRightInd w:val="0"/>
        <w:spacing w:after="140"/>
        <w:jc w:val="both"/>
        <w:outlineLvl w:val="0"/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</w:pPr>
    </w:p>
    <w:p w:rsidR="00EC3615" w:rsidRPr="00AD7302" w:rsidRDefault="00EC3615" w:rsidP="00EC3615">
      <w:pPr>
        <w:widowControl w:val="0"/>
        <w:tabs>
          <w:tab w:val="left" w:pos="915"/>
        </w:tabs>
        <w:autoSpaceDE w:val="0"/>
        <w:autoSpaceDN w:val="0"/>
        <w:adjustRightInd w:val="0"/>
        <w:spacing w:after="140"/>
        <w:jc w:val="both"/>
        <w:outlineLvl w:val="0"/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</w:pPr>
      <w:r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  <w:lastRenderedPageBreak/>
        <w:t>WILDMED: EL ÚLTIMO BOSQUE MEDITERRÁNEO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Título original:</w:t>
      </w:r>
      <w:r w:rsidRPr="00CE409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2E3AC9">
        <w:rPr>
          <w:rFonts w:ascii="Arial Unicode MS" w:eastAsia="Arial Unicode MS" w:hAnsi="Arial Unicode MS" w:cs="Arial Unicode MS"/>
        </w:rPr>
        <w:t>WildMed</w:t>
      </w:r>
      <w:proofErr w:type="spellEnd"/>
      <w:r w:rsidR="002E3AC9">
        <w:rPr>
          <w:rFonts w:ascii="Arial Unicode MS" w:eastAsia="Arial Unicode MS" w:hAnsi="Arial Unicode MS" w:cs="Arial Unicode MS"/>
        </w:rPr>
        <w:t>, el último bosque mediterráneo.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Título en español:</w:t>
      </w:r>
      <w:r w:rsidRPr="00CE4098">
        <w:rPr>
          <w:rFonts w:ascii="Arial Unicode MS" w:eastAsia="Arial Unicode MS" w:hAnsi="Arial Unicode MS" w:cs="Arial Unicode MS"/>
        </w:rPr>
        <w:t> </w:t>
      </w:r>
      <w:proofErr w:type="spellStart"/>
      <w:r w:rsidR="002E3AC9" w:rsidRPr="002E3AC9">
        <w:rPr>
          <w:rFonts w:ascii="Arial Unicode MS" w:eastAsia="Arial Unicode MS" w:hAnsi="Arial Unicode MS" w:cs="Arial Unicode MS"/>
        </w:rPr>
        <w:t>WildMed</w:t>
      </w:r>
      <w:proofErr w:type="spellEnd"/>
      <w:r w:rsidR="002E3AC9" w:rsidRPr="002E3AC9">
        <w:rPr>
          <w:rFonts w:ascii="Arial Unicode MS" w:eastAsia="Arial Unicode MS" w:hAnsi="Arial Unicode MS" w:cs="Arial Unicode MS"/>
        </w:rPr>
        <w:t>, el último bosque mediterráneo.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País de producción:</w:t>
      </w:r>
      <w:r w:rsidRPr="00CE4098">
        <w:rPr>
          <w:rFonts w:ascii="Arial Unicode MS" w:eastAsia="Arial Unicode MS" w:hAnsi="Arial Unicode MS" w:cs="Arial Unicode MS"/>
        </w:rPr>
        <w:t xml:space="preserve"> </w:t>
      </w:r>
      <w:r w:rsidR="002E3AC9">
        <w:rPr>
          <w:rFonts w:ascii="Arial Unicode MS" w:eastAsia="Arial Unicode MS" w:hAnsi="Arial Unicode MS" w:cs="Arial Unicode MS"/>
        </w:rPr>
        <w:t>España.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Duración:</w:t>
      </w:r>
      <w:r w:rsidRPr="00CE4098">
        <w:rPr>
          <w:rFonts w:ascii="Arial Unicode MS" w:eastAsia="Arial Unicode MS" w:hAnsi="Arial Unicode MS" w:cs="Arial Unicode MS"/>
        </w:rPr>
        <w:t> 60 min.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Director:</w:t>
      </w:r>
      <w:r w:rsidRPr="00CE4098">
        <w:rPr>
          <w:rFonts w:ascii="Arial Unicode MS" w:eastAsia="Arial Unicode MS" w:hAnsi="Arial Unicode MS" w:cs="Arial Unicode MS"/>
        </w:rPr>
        <w:t> </w:t>
      </w:r>
      <w:r w:rsidR="002E3AC9">
        <w:rPr>
          <w:rFonts w:ascii="Arial Unicode MS" w:eastAsia="Arial Unicode MS" w:hAnsi="Arial Unicode MS" w:cs="Arial Unicode MS"/>
        </w:rPr>
        <w:t>Arturo Menor.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Productora:</w:t>
      </w:r>
      <w:r w:rsidR="002E3AC9">
        <w:rPr>
          <w:rFonts w:ascii="Arial Unicode MS" w:eastAsia="Arial Unicode MS" w:hAnsi="Arial Unicode MS" w:cs="Arial Unicode MS"/>
        </w:rPr>
        <w:t> Acajú Comunicación Ambiental.</w:t>
      </w:r>
    </w:p>
    <w:p w:rsidR="00CE4098" w:rsidRDefault="00CE4098" w:rsidP="00EC36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Sinopsis:</w:t>
      </w:r>
    </w:p>
    <w:p w:rsidR="00EC3615" w:rsidRDefault="00EC3615" w:rsidP="003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EC3615">
        <w:rPr>
          <w:rFonts w:ascii="Arial Unicode MS" w:eastAsia="Arial Unicode MS" w:hAnsi="Arial Unicode MS" w:cs="Arial Unicode MS"/>
        </w:rPr>
        <w:t>A las puertas del área metropolitana de Sevilla se extiende un mundo incógnito de naturaleza salvaje. El único lugar donde todavía vuelan las heráldicas águilas imperiales, caza el lince ibérico y campea el mítico lobo. Esta es la historia de Sierra Morena, una comarca marcada por el tiempo. Un recorrido desde las cumbres de sus agrestes y montaraces sierras, hasta el fondo de los valles, por donde discurren los frescos riachuelos de montaña. Un paraíso que se encuentra amenazado por "la seca".</w:t>
      </w:r>
    </w:p>
    <w:p w:rsidR="00EC3615" w:rsidRDefault="00EC3615" w:rsidP="00EC3615">
      <w:pPr>
        <w:spacing w:line="240" w:lineRule="auto"/>
        <w:rPr>
          <w:rFonts w:ascii="Arial Unicode MS" w:eastAsia="Arial Unicode MS" w:hAnsi="Arial Unicode MS" w:cs="Arial Unicode MS"/>
        </w:rPr>
      </w:pPr>
    </w:p>
    <w:p w:rsidR="003579F9" w:rsidRDefault="003579F9" w:rsidP="00EC3615">
      <w:pPr>
        <w:spacing w:line="240" w:lineRule="auto"/>
        <w:rPr>
          <w:rFonts w:ascii="Arial Unicode MS" w:eastAsia="Arial Unicode MS" w:hAnsi="Arial Unicode MS" w:cs="Arial Unicode MS"/>
        </w:rPr>
      </w:pPr>
    </w:p>
    <w:p w:rsidR="00AD7302" w:rsidRPr="00AD7302" w:rsidRDefault="00AD7302" w:rsidP="00AD7302">
      <w:pPr>
        <w:widowControl w:val="0"/>
        <w:tabs>
          <w:tab w:val="left" w:pos="915"/>
        </w:tabs>
        <w:autoSpaceDE w:val="0"/>
        <w:autoSpaceDN w:val="0"/>
        <w:adjustRightInd w:val="0"/>
        <w:spacing w:after="140"/>
        <w:jc w:val="both"/>
        <w:outlineLvl w:val="0"/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</w:pPr>
      <w:r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  <w:t>IBERIA SALVAJE: INVIERNO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Título original:</w:t>
      </w:r>
      <w:r w:rsidRPr="00CE4098">
        <w:rPr>
          <w:rFonts w:ascii="Arial Unicode MS" w:eastAsia="Arial Unicode MS" w:hAnsi="Arial Unicode MS" w:cs="Arial Unicode MS"/>
        </w:rPr>
        <w:t xml:space="preserve"> </w:t>
      </w:r>
      <w:r w:rsidR="002E3AC9">
        <w:rPr>
          <w:rFonts w:ascii="Arial Unicode MS" w:eastAsia="Arial Unicode MS" w:hAnsi="Arial Unicode MS" w:cs="Arial Unicode MS"/>
        </w:rPr>
        <w:t>Wild Iberia: Winter.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Título en español:</w:t>
      </w:r>
      <w:r w:rsidRPr="00CE4098">
        <w:rPr>
          <w:rFonts w:ascii="Arial Unicode MS" w:eastAsia="Arial Unicode MS" w:hAnsi="Arial Unicode MS" w:cs="Arial Unicode MS"/>
        </w:rPr>
        <w:t> </w:t>
      </w:r>
      <w:r w:rsidR="002E3AC9">
        <w:rPr>
          <w:rFonts w:ascii="Arial Unicode MS" w:eastAsia="Arial Unicode MS" w:hAnsi="Arial Unicode MS" w:cs="Arial Unicode MS"/>
        </w:rPr>
        <w:t>Iberia salvaje: Invierno.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País de producción:</w:t>
      </w:r>
      <w:r w:rsidRPr="00CE4098">
        <w:rPr>
          <w:rFonts w:ascii="Arial Unicode MS" w:eastAsia="Arial Unicode MS" w:hAnsi="Arial Unicode MS" w:cs="Arial Unicode MS"/>
        </w:rPr>
        <w:t xml:space="preserve"> </w:t>
      </w:r>
      <w:r w:rsidR="002E3AC9">
        <w:rPr>
          <w:rFonts w:ascii="Arial Unicode MS" w:eastAsia="Arial Unicode MS" w:hAnsi="Arial Unicode MS" w:cs="Arial Unicode MS"/>
        </w:rPr>
        <w:t>España.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Duración:</w:t>
      </w:r>
      <w:r w:rsidRPr="00CE4098">
        <w:rPr>
          <w:rFonts w:ascii="Arial Unicode MS" w:eastAsia="Arial Unicode MS" w:hAnsi="Arial Unicode MS" w:cs="Arial Unicode MS"/>
        </w:rPr>
        <w:t> </w:t>
      </w:r>
      <w:r w:rsidR="002E3AC9">
        <w:rPr>
          <w:rFonts w:ascii="Arial Unicode MS" w:eastAsia="Arial Unicode MS" w:hAnsi="Arial Unicode MS" w:cs="Arial Unicode MS"/>
        </w:rPr>
        <w:t>52</w:t>
      </w:r>
      <w:r w:rsidRPr="00CE4098">
        <w:rPr>
          <w:rFonts w:ascii="Arial Unicode MS" w:eastAsia="Arial Unicode MS" w:hAnsi="Arial Unicode MS" w:cs="Arial Unicode MS"/>
        </w:rPr>
        <w:t xml:space="preserve"> min.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Director:</w:t>
      </w:r>
      <w:r w:rsidRPr="00CE4098">
        <w:rPr>
          <w:rFonts w:ascii="Arial Unicode MS" w:eastAsia="Arial Unicode MS" w:hAnsi="Arial Unicode MS" w:cs="Arial Unicode MS"/>
        </w:rPr>
        <w:t> </w:t>
      </w:r>
      <w:r w:rsidR="002E3AC9">
        <w:rPr>
          <w:rFonts w:ascii="Arial Unicode MS" w:eastAsia="Arial Unicode MS" w:hAnsi="Arial Unicode MS" w:cs="Arial Unicode MS"/>
        </w:rPr>
        <w:t>Álvaro Mendoza.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Productora:</w:t>
      </w:r>
      <w:r w:rsidR="002E3AC9">
        <w:rPr>
          <w:rFonts w:ascii="Arial Unicode MS" w:eastAsia="Arial Unicode MS" w:hAnsi="Arial Unicode MS" w:cs="Arial Unicode MS"/>
        </w:rPr>
        <w:t> </w:t>
      </w:r>
      <w:proofErr w:type="spellStart"/>
      <w:r w:rsidR="002E3AC9">
        <w:rPr>
          <w:rFonts w:ascii="Arial Unicode MS" w:eastAsia="Arial Unicode MS" w:hAnsi="Arial Unicode MS" w:cs="Arial Unicode MS"/>
        </w:rPr>
        <w:t>Amprods</w:t>
      </w:r>
      <w:proofErr w:type="spellEnd"/>
      <w:r w:rsidR="002E3AC9">
        <w:rPr>
          <w:rFonts w:ascii="Arial Unicode MS" w:eastAsia="Arial Unicode MS" w:hAnsi="Arial Unicode MS" w:cs="Arial Unicode MS"/>
        </w:rPr>
        <w:t>.</w:t>
      </w:r>
    </w:p>
    <w:p w:rsidR="00CE4098" w:rsidRDefault="00CE4098" w:rsidP="00EC36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lastRenderedPageBreak/>
        <w:t>Sinopsis:</w:t>
      </w:r>
    </w:p>
    <w:p w:rsidR="00EC3615" w:rsidRPr="00EC3615" w:rsidRDefault="00EC3615" w:rsidP="00EC36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EC3615">
        <w:rPr>
          <w:rFonts w:ascii="Arial Unicode MS" w:eastAsia="Arial Unicode MS" w:hAnsi="Arial Unicode MS" w:cs="Arial Unicode MS"/>
        </w:rPr>
        <w:t>El paisaje de la península ibérica va desde los</w:t>
      </w:r>
      <w:r>
        <w:rPr>
          <w:rFonts w:ascii="Arial Unicode MS" w:eastAsia="Arial Unicode MS" w:hAnsi="Arial Unicode MS" w:cs="Arial Unicode MS"/>
        </w:rPr>
        <w:t xml:space="preserve"> exuberantes</w:t>
      </w:r>
      <w:r w:rsidRPr="00EC3615">
        <w:rPr>
          <w:rFonts w:ascii="Arial Unicode MS" w:eastAsia="Arial Unicode MS" w:hAnsi="Arial Unicode MS" w:cs="Arial Unicode MS"/>
        </w:rPr>
        <w:t xml:space="preserve"> bosques </w:t>
      </w:r>
      <w:r>
        <w:rPr>
          <w:rFonts w:ascii="Arial Unicode MS" w:eastAsia="Arial Unicode MS" w:hAnsi="Arial Unicode MS" w:cs="Arial Unicode MS"/>
        </w:rPr>
        <w:t>hasta  los desiertos más secos</w:t>
      </w:r>
      <w:r w:rsidRPr="00EC3615">
        <w:rPr>
          <w:rFonts w:ascii="Arial Unicode MS" w:eastAsia="Arial Unicode MS" w:hAnsi="Arial Unicode MS" w:cs="Arial Unicode MS"/>
        </w:rPr>
        <w:t xml:space="preserve">. En el norte </w:t>
      </w:r>
      <w:r>
        <w:rPr>
          <w:rFonts w:ascii="Arial Unicode MS" w:eastAsia="Arial Unicode MS" w:hAnsi="Arial Unicode MS" w:cs="Arial Unicode MS"/>
        </w:rPr>
        <w:t xml:space="preserve">nos </w:t>
      </w:r>
      <w:r w:rsidRPr="00EC3615">
        <w:rPr>
          <w:rFonts w:ascii="Arial Unicode MS" w:eastAsia="Arial Unicode MS" w:hAnsi="Arial Unicode MS" w:cs="Arial Unicode MS"/>
        </w:rPr>
        <w:t>asomar</w:t>
      </w:r>
      <w:r>
        <w:rPr>
          <w:rFonts w:ascii="Arial Unicode MS" w:eastAsia="Arial Unicode MS" w:hAnsi="Arial Unicode MS" w:cs="Arial Unicode MS"/>
        </w:rPr>
        <w:t>os a</w:t>
      </w:r>
      <w:r w:rsidRPr="00EC3615">
        <w:rPr>
          <w:rFonts w:ascii="Arial Unicode MS" w:eastAsia="Arial Unicode MS" w:hAnsi="Arial Unicode MS" w:cs="Arial Unicode MS"/>
        </w:rPr>
        <w:t xml:space="preserve"> las m</w:t>
      </w:r>
      <w:r>
        <w:rPr>
          <w:rFonts w:ascii="Arial Unicode MS" w:eastAsia="Arial Unicode MS" w:hAnsi="Arial Unicode MS" w:cs="Arial Unicode MS"/>
        </w:rPr>
        <w:t>ontañas nevadas de los Pirineos</w:t>
      </w:r>
      <w:r w:rsidRPr="00EC3615">
        <w:rPr>
          <w:rFonts w:ascii="Arial Unicode MS" w:eastAsia="Arial Unicode MS" w:hAnsi="Arial Unicode MS" w:cs="Arial Unicode MS"/>
        </w:rPr>
        <w:t xml:space="preserve"> y en el sur </w:t>
      </w:r>
      <w:r>
        <w:rPr>
          <w:rFonts w:ascii="Arial Unicode MS" w:eastAsia="Arial Unicode MS" w:hAnsi="Arial Unicode MS" w:cs="Arial Unicode MS"/>
        </w:rPr>
        <w:t>a las grandes llanuras esteparias</w:t>
      </w:r>
      <w:r w:rsidRPr="00EC3615">
        <w:rPr>
          <w:rFonts w:ascii="Arial Unicode MS" w:eastAsia="Arial Unicode MS" w:hAnsi="Arial Unicode MS" w:cs="Arial Unicode MS"/>
        </w:rPr>
        <w:t xml:space="preserve">. Filmado con cámaras de alta velocidad y </w:t>
      </w:r>
      <w:r>
        <w:rPr>
          <w:rFonts w:ascii="Arial Unicode MS" w:eastAsia="Arial Unicode MS" w:hAnsi="Arial Unicode MS" w:cs="Arial Unicode MS"/>
        </w:rPr>
        <w:t>la más moderna tecnología</w:t>
      </w:r>
      <w:r w:rsidRPr="00EC3615">
        <w:rPr>
          <w:rFonts w:ascii="Arial Unicode MS" w:eastAsia="Arial Unicode MS" w:hAnsi="Arial Unicode MS" w:cs="Arial Unicode MS"/>
        </w:rPr>
        <w:t xml:space="preserve">, desde </w:t>
      </w:r>
      <w:r>
        <w:rPr>
          <w:rFonts w:ascii="Arial Unicode MS" w:eastAsia="Arial Unicode MS" w:hAnsi="Arial Unicode MS" w:cs="Arial Unicode MS"/>
        </w:rPr>
        <w:t>el lince ibérico al águila real</w:t>
      </w:r>
      <w:r w:rsidRPr="00EC3615">
        <w:rPr>
          <w:rFonts w:ascii="Arial Unicode MS" w:eastAsia="Arial Unicode MS" w:hAnsi="Arial Unicode MS" w:cs="Arial Unicode MS"/>
        </w:rPr>
        <w:t>; la hormiga león</w:t>
      </w:r>
      <w:r>
        <w:rPr>
          <w:rFonts w:ascii="Arial Unicode MS" w:eastAsia="Arial Unicode MS" w:hAnsi="Arial Unicode MS" w:cs="Arial Unicode MS"/>
        </w:rPr>
        <w:t xml:space="preserve"> a la libélula - esto es España, salvaje y viva. En invierno vemos la cara desconocida de España. Nieve, lluvia</w:t>
      </w:r>
      <w:r w:rsidRPr="00EC3615">
        <w:rPr>
          <w:rFonts w:ascii="Arial Unicode MS" w:eastAsia="Arial Unicode MS" w:hAnsi="Arial Unicode MS" w:cs="Arial Unicode MS"/>
        </w:rPr>
        <w:t>, nubes y frío envuelve</w:t>
      </w:r>
      <w:r>
        <w:rPr>
          <w:rFonts w:ascii="Arial Unicode MS" w:eastAsia="Arial Unicode MS" w:hAnsi="Arial Unicode MS" w:cs="Arial Unicode MS"/>
        </w:rPr>
        <w:t>n la tierra</w:t>
      </w:r>
      <w:r w:rsidRPr="00EC3615">
        <w:rPr>
          <w:rFonts w:ascii="Arial Unicode MS" w:eastAsia="Arial Unicode MS" w:hAnsi="Arial Unicode MS" w:cs="Arial Unicode MS"/>
        </w:rPr>
        <w:t xml:space="preserve">. </w:t>
      </w:r>
      <w:r>
        <w:rPr>
          <w:rFonts w:ascii="Arial Unicode MS" w:eastAsia="Arial Unicode MS" w:hAnsi="Arial Unicode MS" w:cs="Arial Unicode MS"/>
        </w:rPr>
        <w:t>Las cabras montesas migran hacia los valles</w:t>
      </w:r>
      <w:r w:rsidRPr="00EC3615">
        <w:rPr>
          <w:rFonts w:ascii="Arial Unicode MS" w:eastAsia="Arial Unicode MS" w:hAnsi="Arial Unicode MS" w:cs="Arial Unicode MS"/>
        </w:rPr>
        <w:t xml:space="preserve"> y los lobos patrullan las montañas </w:t>
      </w:r>
      <w:r>
        <w:rPr>
          <w:rFonts w:ascii="Arial Unicode MS" w:eastAsia="Arial Unicode MS" w:hAnsi="Arial Unicode MS" w:cs="Arial Unicode MS"/>
        </w:rPr>
        <w:t>bajo la atenta mirada de los buitres.</w:t>
      </w:r>
    </w:p>
    <w:p w:rsidR="00AD7302" w:rsidRDefault="00AD7302" w:rsidP="00AD73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</w:p>
    <w:p w:rsidR="00AD7302" w:rsidRPr="00AD7302" w:rsidRDefault="00AD7302" w:rsidP="00AD7302">
      <w:pPr>
        <w:widowControl w:val="0"/>
        <w:tabs>
          <w:tab w:val="left" w:pos="915"/>
        </w:tabs>
        <w:autoSpaceDE w:val="0"/>
        <w:autoSpaceDN w:val="0"/>
        <w:adjustRightInd w:val="0"/>
        <w:spacing w:after="140"/>
        <w:jc w:val="both"/>
        <w:outlineLvl w:val="0"/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</w:pPr>
      <w:r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  <w:t>VENIDOS DEL CIELO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Título original:</w:t>
      </w:r>
      <w:r w:rsidRPr="00CE4098">
        <w:rPr>
          <w:rFonts w:ascii="Arial Unicode MS" w:eastAsia="Arial Unicode MS" w:hAnsi="Arial Unicode MS" w:cs="Arial Unicode MS"/>
        </w:rPr>
        <w:t xml:space="preserve"> </w:t>
      </w:r>
      <w:r w:rsidR="002E3AC9">
        <w:rPr>
          <w:rFonts w:ascii="Arial Unicode MS" w:eastAsia="Arial Unicode MS" w:hAnsi="Arial Unicode MS" w:cs="Arial Unicode MS"/>
        </w:rPr>
        <w:t>Venidos del cielo.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Título en español:</w:t>
      </w:r>
      <w:r w:rsidRPr="00CE4098">
        <w:rPr>
          <w:rFonts w:ascii="Arial Unicode MS" w:eastAsia="Arial Unicode MS" w:hAnsi="Arial Unicode MS" w:cs="Arial Unicode MS"/>
        </w:rPr>
        <w:t> </w:t>
      </w:r>
      <w:r w:rsidR="002E3AC9" w:rsidRPr="002E3AC9">
        <w:rPr>
          <w:rFonts w:ascii="Arial Unicode MS" w:eastAsia="Arial Unicode MS" w:hAnsi="Arial Unicode MS" w:cs="Arial Unicode MS"/>
        </w:rPr>
        <w:t>Venidos del cielo.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País de producción:</w:t>
      </w:r>
      <w:r w:rsidRPr="00CE4098">
        <w:rPr>
          <w:rFonts w:ascii="Arial Unicode MS" w:eastAsia="Arial Unicode MS" w:hAnsi="Arial Unicode MS" w:cs="Arial Unicode MS"/>
        </w:rPr>
        <w:t xml:space="preserve"> </w:t>
      </w:r>
      <w:r w:rsidR="002E3AC9">
        <w:rPr>
          <w:rFonts w:ascii="Arial Unicode MS" w:eastAsia="Arial Unicode MS" w:hAnsi="Arial Unicode MS" w:cs="Arial Unicode MS"/>
        </w:rPr>
        <w:t>España.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Duración:</w:t>
      </w:r>
      <w:r w:rsidRPr="00CE4098">
        <w:rPr>
          <w:rFonts w:ascii="Arial Unicode MS" w:eastAsia="Arial Unicode MS" w:hAnsi="Arial Unicode MS" w:cs="Arial Unicode MS"/>
        </w:rPr>
        <w:t> 60 min.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Director:</w:t>
      </w:r>
      <w:r w:rsidRPr="00CE4098">
        <w:rPr>
          <w:rFonts w:ascii="Arial Unicode MS" w:eastAsia="Arial Unicode MS" w:hAnsi="Arial Unicode MS" w:cs="Arial Unicode MS"/>
        </w:rPr>
        <w:t> </w:t>
      </w:r>
      <w:r w:rsidR="002E3AC9">
        <w:rPr>
          <w:rFonts w:ascii="Arial Unicode MS" w:eastAsia="Arial Unicode MS" w:hAnsi="Arial Unicode MS" w:cs="Arial Unicode MS"/>
        </w:rPr>
        <w:t>Carlos Pérez.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Productora:</w:t>
      </w:r>
      <w:r w:rsidRPr="00CE4098">
        <w:rPr>
          <w:rFonts w:ascii="Arial Unicode MS" w:eastAsia="Arial Unicode MS" w:hAnsi="Arial Unicode MS" w:cs="Arial Unicode MS"/>
        </w:rPr>
        <w:t> </w:t>
      </w:r>
      <w:r w:rsidR="002E3AC9">
        <w:rPr>
          <w:rFonts w:ascii="Arial Unicode MS" w:eastAsia="Arial Unicode MS" w:hAnsi="Arial Unicode MS" w:cs="Arial Unicode MS"/>
        </w:rPr>
        <w:t>1080 líneas producción audiovisual.</w:t>
      </w:r>
    </w:p>
    <w:p w:rsidR="00CE4098" w:rsidRDefault="00CE4098" w:rsidP="00FF79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Sinopsis:</w:t>
      </w:r>
    </w:p>
    <w:p w:rsidR="00FF7991" w:rsidRPr="00FF7991" w:rsidRDefault="00FF7991" w:rsidP="00FF79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FF7991">
        <w:rPr>
          <w:rFonts w:ascii="Arial Unicode MS" w:eastAsia="Arial Unicode MS" w:hAnsi="Arial Unicode MS" w:cs="Arial Unicode MS"/>
        </w:rPr>
        <w:t xml:space="preserve">Los protagonistas de </w:t>
      </w:r>
      <w:r>
        <w:rPr>
          <w:rFonts w:ascii="Arial Unicode MS" w:eastAsia="Arial Unicode MS" w:hAnsi="Arial Unicode MS" w:cs="Arial Unicode MS"/>
        </w:rPr>
        <w:t>“Venidos del cielo”</w:t>
      </w:r>
      <w:r w:rsidRPr="00FF7991">
        <w:rPr>
          <w:rFonts w:ascii="Arial Unicode MS" w:eastAsia="Arial Unicode MS" w:hAnsi="Arial Unicode MS" w:cs="Arial Unicode MS"/>
        </w:rPr>
        <w:t xml:space="preserve"> viven con nosotros. O, más bien, sobre nosotros. Suelen pasarnos desapercibidos pero lo cierto es que compartimos casas, monumentos, calles, cielos. Y, en cierta manera, también problemas. También a las aves que viven en nuestros medios urbanos les cuesta encontrar un buen hogar, lograr una pareja con la que formar una familia, sacar adelante a sus hijos, sobreponerse a las contrariedades de la fortuna, adaptarse a nuevas circunstancias… </w:t>
      </w:r>
    </w:p>
    <w:p w:rsidR="00AD7302" w:rsidRPr="004A7B2E" w:rsidRDefault="00AD7302" w:rsidP="00AD73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</w:p>
    <w:p w:rsidR="00AD7302" w:rsidRDefault="00AD7302" w:rsidP="00AD7302">
      <w:pPr>
        <w:widowControl w:val="0"/>
        <w:tabs>
          <w:tab w:val="left" w:pos="915"/>
        </w:tabs>
        <w:autoSpaceDE w:val="0"/>
        <w:autoSpaceDN w:val="0"/>
        <w:adjustRightInd w:val="0"/>
        <w:spacing w:after="140"/>
        <w:jc w:val="both"/>
        <w:outlineLvl w:val="0"/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</w:pPr>
      <w:r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  <w:lastRenderedPageBreak/>
        <w:t>LA ISLA DE LOS LEMURES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Título original:</w:t>
      </w:r>
      <w:r w:rsidRPr="00CE4098">
        <w:rPr>
          <w:rFonts w:ascii="Arial Unicode MS" w:eastAsia="Arial Unicode MS" w:hAnsi="Arial Unicode MS" w:cs="Arial Unicode MS"/>
        </w:rPr>
        <w:t xml:space="preserve"> </w:t>
      </w:r>
      <w:r w:rsidR="002E3AC9">
        <w:rPr>
          <w:rFonts w:ascii="Arial Unicode MS" w:eastAsia="Arial Unicode MS" w:hAnsi="Arial Unicode MS" w:cs="Arial Unicode MS"/>
        </w:rPr>
        <w:t xml:space="preserve">La isla de los </w:t>
      </w:r>
      <w:proofErr w:type="spellStart"/>
      <w:r w:rsidR="002E3AC9">
        <w:rPr>
          <w:rFonts w:ascii="Arial Unicode MS" w:eastAsia="Arial Unicode MS" w:hAnsi="Arial Unicode MS" w:cs="Arial Unicode MS"/>
        </w:rPr>
        <w:t>lemures</w:t>
      </w:r>
      <w:proofErr w:type="spellEnd"/>
      <w:r w:rsidR="002E3AC9">
        <w:rPr>
          <w:rFonts w:ascii="Arial Unicode MS" w:eastAsia="Arial Unicode MS" w:hAnsi="Arial Unicode MS" w:cs="Arial Unicode MS"/>
        </w:rPr>
        <w:t>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Título en español:</w:t>
      </w:r>
      <w:r w:rsidRPr="00CE4098">
        <w:rPr>
          <w:rFonts w:ascii="Arial Unicode MS" w:eastAsia="Arial Unicode MS" w:hAnsi="Arial Unicode MS" w:cs="Arial Unicode MS"/>
        </w:rPr>
        <w:t> </w:t>
      </w:r>
      <w:r w:rsidR="002E3AC9" w:rsidRPr="002E3AC9">
        <w:rPr>
          <w:rFonts w:ascii="Arial Unicode MS" w:eastAsia="Arial Unicode MS" w:hAnsi="Arial Unicode MS" w:cs="Arial Unicode MS"/>
        </w:rPr>
        <w:t xml:space="preserve">La isla de los </w:t>
      </w:r>
      <w:proofErr w:type="spellStart"/>
      <w:r w:rsidR="002E3AC9">
        <w:rPr>
          <w:rFonts w:ascii="Arial Unicode MS" w:eastAsia="Arial Unicode MS" w:hAnsi="Arial Unicode MS" w:cs="Arial Unicode MS"/>
        </w:rPr>
        <w:t>le</w:t>
      </w:r>
      <w:r w:rsidR="002E3AC9" w:rsidRPr="002E3AC9">
        <w:rPr>
          <w:rFonts w:ascii="Arial Unicode MS" w:eastAsia="Arial Unicode MS" w:hAnsi="Arial Unicode MS" w:cs="Arial Unicode MS"/>
        </w:rPr>
        <w:t>mures</w:t>
      </w:r>
      <w:proofErr w:type="spellEnd"/>
      <w:r w:rsidR="002E3AC9" w:rsidRPr="002E3AC9">
        <w:rPr>
          <w:rFonts w:ascii="Arial Unicode MS" w:eastAsia="Arial Unicode MS" w:hAnsi="Arial Unicode MS" w:cs="Arial Unicode MS"/>
        </w:rPr>
        <w:t>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País de producción:</w:t>
      </w:r>
      <w:r w:rsidRPr="00CE4098">
        <w:rPr>
          <w:rFonts w:ascii="Arial Unicode MS" w:eastAsia="Arial Unicode MS" w:hAnsi="Arial Unicode MS" w:cs="Arial Unicode MS"/>
        </w:rPr>
        <w:t xml:space="preserve"> </w:t>
      </w:r>
      <w:r w:rsidR="002E3AC9">
        <w:rPr>
          <w:rFonts w:ascii="Arial Unicode MS" w:eastAsia="Arial Unicode MS" w:hAnsi="Arial Unicode MS" w:cs="Arial Unicode MS"/>
        </w:rPr>
        <w:t>España.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Duración:</w:t>
      </w:r>
      <w:r w:rsidRPr="00CE4098">
        <w:rPr>
          <w:rFonts w:ascii="Arial Unicode MS" w:eastAsia="Arial Unicode MS" w:hAnsi="Arial Unicode MS" w:cs="Arial Unicode MS"/>
        </w:rPr>
        <w:t> 60 min.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Director:</w:t>
      </w:r>
      <w:r w:rsidRPr="00CE4098">
        <w:rPr>
          <w:rFonts w:ascii="Arial Unicode MS" w:eastAsia="Arial Unicode MS" w:hAnsi="Arial Unicode MS" w:cs="Arial Unicode MS"/>
        </w:rPr>
        <w:t> </w:t>
      </w:r>
      <w:r w:rsidR="002E3AC9">
        <w:rPr>
          <w:rFonts w:ascii="Arial Unicode MS" w:eastAsia="Arial Unicode MS" w:hAnsi="Arial Unicode MS" w:cs="Arial Unicode MS"/>
        </w:rPr>
        <w:t xml:space="preserve">Laura </w:t>
      </w:r>
      <w:proofErr w:type="spellStart"/>
      <w:r w:rsidR="002E3AC9">
        <w:rPr>
          <w:rFonts w:ascii="Arial Unicode MS" w:eastAsia="Arial Unicode MS" w:hAnsi="Arial Unicode MS" w:cs="Arial Unicode MS"/>
        </w:rPr>
        <w:t>Casamayor</w:t>
      </w:r>
      <w:proofErr w:type="spellEnd"/>
      <w:r w:rsidR="002E3AC9">
        <w:rPr>
          <w:rFonts w:ascii="Arial Unicode MS" w:eastAsia="Arial Unicode MS" w:hAnsi="Arial Unicode MS" w:cs="Arial Unicode MS"/>
        </w:rPr>
        <w:t>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Productora:</w:t>
      </w:r>
      <w:r w:rsidRPr="00CE4098">
        <w:rPr>
          <w:rFonts w:ascii="Arial Unicode MS" w:eastAsia="Arial Unicode MS" w:hAnsi="Arial Unicode MS" w:cs="Arial Unicode MS"/>
        </w:rPr>
        <w:t> </w:t>
      </w:r>
      <w:r w:rsidR="002E3AC9">
        <w:rPr>
          <w:rFonts w:ascii="Arial Unicode MS" w:eastAsia="Arial Unicode MS" w:hAnsi="Arial Unicode MS" w:cs="Arial Unicode MS"/>
        </w:rPr>
        <w:t>Explora Films.</w:t>
      </w:r>
    </w:p>
    <w:p w:rsidR="00CE4098" w:rsidRDefault="00CE4098" w:rsidP="00AD73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Sinopsis:</w:t>
      </w:r>
    </w:p>
    <w:p w:rsidR="00AD7302" w:rsidRPr="00AD7302" w:rsidRDefault="00AD7302" w:rsidP="00AD73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AD7302">
        <w:rPr>
          <w:rFonts w:ascii="Arial Unicode MS" w:eastAsia="Arial Unicode MS" w:hAnsi="Arial Unicode MS" w:cs="Arial Unicode MS"/>
        </w:rPr>
        <w:t xml:space="preserve">Dos familias de </w:t>
      </w:r>
      <w:proofErr w:type="spellStart"/>
      <w:r w:rsidRPr="00AD7302">
        <w:rPr>
          <w:rFonts w:ascii="Arial Unicode MS" w:eastAsia="Arial Unicode MS" w:hAnsi="Arial Unicode MS" w:cs="Arial Unicode MS"/>
        </w:rPr>
        <w:t>lemures</w:t>
      </w:r>
      <w:proofErr w:type="spellEnd"/>
      <w:r w:rsidRPr="00AD7302">
        <w:rPr>
          <w:rFonts w:ascii="Arial Unicode MS" w:eastAsia="Arial Unicode MS" w:hAnsi="Arial Unicode MS" w:cs="Arial Unicode MS"/>
        </w:rPr>
        <w:t xml:space="preserve">, el de cola anillada en Berenty, y los sifakas en el Parque Nacional Nosy Mangabe nos acercarán al extraordinario mundo de la isla de Madagascar. La deforestación y la caza furtiva que amenazan su territorio les obliga a buscar un nuevo hogar. Este arduo periplo les convertirá en los protagonistas de su propia historia de </w:t>
      </w:r>
      <w:r w:rsidR="0063268F" w:rsidRPr="00AD7302">
        <w:rPr>
          <w:rFonts w:ascii="Arial Unicode MS" w:eastAsia="Arial Unicode MS" w:hAnsi="Arial Unicode MS" w:cs="Arial Unicode MS"/>
        </w:rPr>
        <w:t>supervivencia</w:t>
      </w:r>
      <w:r w:rsidRPr="00AD7302">
        <w:rPr>
          <w:rFonts w:ascii="Arial Unicode MS" w:eastAsia="Arial Unicode MS" w:hAnsi="Arial Unicode MS" w:cs="Arial Unicode MS"/>
        </w:rPr>
        <w:t>.</w:t>
      </w:r>
    </w:p>
    <w:p w:rsidR="00AD7302" w:rsidRPr="00AD7302" w:rsidRDefault="00AD7302" w:rsidP="00AD73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AD7302">
        <w:rPr>
          <w:rFonts w:ascii="Arial Unicode MS" w:eastAsia="Arial Unicode MS" w:hAnsi="Arial Unicode MS" w:cs="Arial Unicode MS"/>
        </w:rPr>
        <w:t>De la mano de estas familias mostraremos la fauna y flora más exclusiva, extraordinaria y amenazada del mundo. Camaleones gigantes, reptiles diminutos de colas de hoja, lemures marrones del Tsingy o pájaros como la carraca picogorda, serán algunos de los protagonistas de esta historia sobre una isla única en el mundo.</w:t>
      </w:r>
    </w:p>
    <w:p w:rsidR="00AD7302" w:rsidRPr="004A7B2E" w:rsidRDefault="00AD7302" w:rsidP="00AD73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</w:p>
    <w:p w:rsidR="00AD7302" w:rsidRPr="00AD7302" w:rsidRDefault="00AD7302" w:rsidP="00AD7302">
      <w:pPr>
        <w:widowControl w:val="0"/>
        <w:tabs>
          <w:tab w:val="left" w:pos="915"/>
        </w:tabs>
        <w:autoSpaceDE w:val="0"/>
        <w:autoSpaceDN w:val="0"/>
        <w:adjustRightInd w:val="0"/>
        <w:spacing w:after="140"/>
        <w:jc w:val="both"/>
        <w:outlineLvl w:val="0"/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</w:pPr>
      <w:r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  <w:t>TIEMPO DE AZORES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Título original:</w:t>
      </w:r>
      <w:r w:rsidRPr="00CE4098">
        <w:rPr>
          <w:rFonts w:ascii="Arial Unicode MS" w:eastAsia="Arial Unicode MS" w:hAnsi="Arial Unicode MS" w:cs="Arial Unicode MS"/>
        </w:rPr>
        <w:t xml:space="preserve"> </w:t>
      </w:r>
      <w:r w:rsidR="00D70498">
        <w:rPr>
          <w:rFonts w:ascii="Arial Unicode MS" w:eastAsia="Arial Unicode MS" w:hAnsi="Arial Unicode MS" w:cs="Arial Unicode MS"/>
        </w:rPr>
        <w:t>Tiempo de azores.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Título en español:</w:t>
      </w:r>
      <w:r w:rsidRPr="00CE4098">
        <w:rPr>
          <w:rFonts w:ascii="Arial Unicode MS" w:eastAsia="Arial Unicode MS" w:hAnsi="Arial Unicode MS" w:cs="Arial Unicode MS"/>
        </w:rPr>
        <w:t> </w:t>
      </w:r>
      <w:r w:rsidR="00D70498" w:rsidRPr="00D70498">
        <w:rPr>
          <w:rFonts w:ascii="Arial Unicode MS" w:eastAsia="Arial Unicode MS" w:hAnsi="Arial Unicode MS" w:cs="Arial Unicode MS"/>
        </w:rPr>
        <w:t>Tiempo de azores.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País de producción:</w:t>
      </w:r>
      <w:r w:rsidRPr="00CE4098">
        <w:rPr>
          <w:rFonts w:ascii="Arial Unicode MS" w:eastAsia="Arial Unicode MS" w:hAnsi="Arial Unicode MS" w:cs="Arial Unicode MS"/>
        </w:rPr>
        <w:t xml:space="preserve"> </w:t>
      </w:r>
      <w:r w:rsidR="00D70498">
        <w:rPr>
          <w:rFonts w:ascii="Arial Unicode MS" w:eastAsia="Arial Unicode MS" w:hAnsi="Arial Unicode MS" w:cs="Arial Unicode MS"/>
        </w:rPr>
        <w:t>España.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Duración:</w:t>
      </w:r>
      <w:r w:rsidRPr="00CE4098">
        <w:rPr>
          <w:rFonts w:ascii="Arial Unicode MS" w:eastAsia="Arial Unicode MS" w:hAnsi="Arial Unicode MS" w:cs="Arial Unicode MS"/>
        </w:rPr>
        <w:t> 60 min.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lastRenderedPageBreak/>
        <w:t>Director:</w:t>
      </w:r>
      <w:r w:rsidRPr="00CE4098">
        <w:rPr>
          <w:rFonts w:ascii="Arial Unicode MS" w:eastAsia="Arial Unicode MS" w:hAnsi="Arial Unicode MS" w:cs="Arial Unicode MS"/>
        </w:rPr>
        <w:t> </w:t>
      </w:r>
      <w:r w:rsidR="00191B40">
        <w:rPr>
          <w:rFonts w:ascii="Arial Unicode MS" w:eastAsia="Arial Unicode MS" w:hAnsi="Arial Unicode MS" w:cs="Arial Unicode MS"/>
        </w:rPr>
        <w:t>Nacho Ruíz.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Productora:</w:t>
      </w:r>
      <w:r w:rsidRPr="00CE4098">
        <w:rPr>
          <w:rFonts w:ascii="Arial Unicode MS" w:eastAsia="Arial Unicode MS" w:hAnsi="Arial Unicode MS" w:cs="Arial Unicode MS"/>
        </w:rPr>
        <w:t> </w:t>
      </w:r>
      <w:r w:rsidR="00191B40">
        <w:rPr>
          <w:rFonts w:ascii="Arial Unicode MS" w:eastAsia="Arial Unicode MS" w:hAnsi="Arial Unicode MS" w:cs="Arial Unicode MS"/>
        </w:rPr>
        <w:t>Natura HD Films.</w:t>
      </w:r>
    </w:p>
    <w:p w:rsidR="00CE4098" w:rsidRPr="00CE4098" w:rsidRDefault="00CE4098" w:rsidP="002574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Sinopsis:</w:t>
      </w:r>
    </w:p>
    <w:p w:rsidR="00257439" w:rsidRPr="00257439" w:rsidRDefault="00257439" w:rsidP="002574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  <w:lang w:val="en-US"/>
        </w:rPr>
      </w:pPr>
      <w:r w:rsidRPr="00257439">
        <w:rPr>
          <w:rFonts w:ascii="Arial Unicode MS" w:eastAsia="Arial Unicode MS" w:hAnsi="Arial Unicode MS" w:cs="Arial Unicode MS"/>
          <w:lang w:val="en-US"/>
        </w:rPr>
        <w:t xml:space="preserve">La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cetrería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perpetúa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gramStart"/>
      <w:r w:rsidRPr="00257439">
        <w:rPr>
          <w:rFonts w:ascii="Arial Unicode MS" w:eastAsia="Arial Unicode MS" w:hAnsi="Arial Unicode MS" w:cs="Arial Unicode MS"/>
          <w:lang w:val="en-US"/>
        </w:rPr>
        <w:t>un</w:t>
      </w:r>
      <w:proofErr w:type="gram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mensaje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intemp</w:t>
      </w:r>
      <w:r w:rsidR="0063268F">
        <w:rPr>
          <w:rFonts w:ascii="Arial Unicode MS" w:eastAsia="Arial Unicode MS" w:hAnsi="Arial Unicode MS" w:cs="Arial Unicode MS"/>
          <w:lang w:val="en-US"/>
        </w:rPr>
        <w:t xml:space="preserve">oral, un </w:t>
      </w:r>
      <w:proofErr w:type="spellStart"/>
      <w:r w:rsidR="0063268F">
        <w:rPr>
          <w:rFonts w:ascii="Arial Unicode MS" w:eastAsia="Arial Unicode MS" w:hAnsi="Arial Unicode MS" w:cs="Arial Unicode MS"/>
          <w:lang w:val="en-US"/>
        </w:rPr>
        <w:t>mensaje</w:t>
      </w:r>
      <w:proofErr w:type="spellEnd"/>
      <w:r w:rsidR="0063268F">
        <w:rPr>
          <w:rFonts w:ascii="Arial Unicode MS" w:eastAsia="Arial Unicode MS" w:hAnsi="Arial Unicode MS" w:cs="Arial Unicode MS"/>
          <w:lang w:val="en-US"/>
        </w:rPr>
        <w:t xml:space="preserve"> que </w:t>
      </w:r>
      <w:proofErr w:type="spellStart"/>
      <w:r w:rsidR="0063268F">
        <w:rPr>
          <w:rFonts w:ascii="Arial Unicode MS" w:eastAsia="Arial Unicode MS" w:hAnsi="Arial Unicode MS" w:cs="Arial Unicode MS"/>
          <w:lang w:val="en-US"/>
        </w:rPr>
        <w:t>perdura</w:t>
      </w:r>
      <w:proofErr w:type="spellEnd"/>
      <w:r w:rsidR="0063268F">
        <w:rPr>
          <w:rFonts w:ascii="Arial Unicode MS" w:eastAsia="Arial Unicode MS" w:hAnsi="Arial Unicode MS" w:cs="Arial Unicode MS"/>
          <w:lang w:val="en-US"/>
        </w:rPr>
        <w:t xml:space="preserve"> a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través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milenios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y que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nos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recuerda la profunda conexión del hombre con el mundo natural. </w:t>
      </w:r>
      <w:r w:rsidRPr="00257439">
        <w:rPr>
          <w:rFonts w:ascii="Arial Unicode MS" w:eastAsia="Arial Unicode MS" w:hAnsi="Arial Unicode MS" w:cs="Arial Unicode MS"/>
          <w:lang w:val="en-US"/>
        </w:rPr>
        <w:cr/>
        <w:t>“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Tiempo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azores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”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narra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una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historia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cetrería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,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una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historia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sencilla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que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seguramente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se ha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producido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cientos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veces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en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escenarios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todo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el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mundo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gramStart"/>
      <w:r w:rsidRPr="00257439">
        <w:rPr>
          <w:rFonts w:ascii="Arial Unicode MS" w:eastAsia="Arial Unicode MS" w:hAnsi="Arial Unicode MS" w:cs="Arial Unicode MS"/>
          <w:lang w:val="en-US"/>
        </w:rPr>
        <w:t>a lo</w:t>
      </w:r>
      <w:proofErr w:type="gramEnd"/>
      <w:r w:rsidRPr="00257439">
        <w:rPr>
          <w:rFonts w:ascii="Arial Unicode MS" w:eastAsia="Arial Unicode MS" w:hAnsi="Arial Unicode MS" w:cs="Arial Unicode MS"/>
          <w:lang w:val="en-US"/>
        </w:rPr>
        <w:t xml:space="preserve"> largo de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los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siglos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,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pero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cuya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carga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filosófica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y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mística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hunde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sus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raíces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en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lo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más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atávico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y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esencial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 la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propia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existencia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humana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>.</w:t>
      </w:r>
    </w:p>
    <w:p w:rsidR="00AD7302" w:rsidRPr="00EC3615" w:rsidRDefault="00257439" w:rsidP="00AD73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  <w:lang w:val="en-US"/>
        </w:rPr>
      </w:pP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Deudor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 la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tradición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cetrera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clásica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y del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legado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conservacionista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q</w:t>
      </w:r>
      <w:r>
        <w:rPr>
          <w:rFonts w:ascii="Arial Unicode MS" w:eastAsia="Arial Unicode MS" w:hAnsi="Arial Unicode MS" w:cs="Arial Unicode MS"/>
          <w:lang w:val="en-US"/>
        </w:rPr>
        <w:t>ue</w:t>
      </w:r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impuls</w:t>
      </w:r>
      <w:r>
        <w:rPr>
          <w:rFonts w:ascii="Arial Unicode MS" w:eastAsia="Arial Unicode MS" w:hAnsi="Arial Unicode MS" w:cs="Arial Unicode MS"/>
          <w:lang w:val="en-US"/>
        </w:rPr>
        <w:t>ó</w:t>
      </w:r>
      <w:proofErr w:type="spellEnd"/>
      <w:r>
        <w:rPr>
          <w:rFonts w:ascii="Arial Unicode MS" w:eastAsia="Arial Unicode MS" w:hAnsi="Arial Unicode MS" w:cs="Arial Unicode MS"/>
          <w:lang w:val="en-US"/>
        </w:rPr>
        <w:t xml:space="preserve"> Félix Rodríguez de la Fuente, a </w:t>
      </w:r>
      <w:proofErr w:type="spellStart"/>
      <w:r>
        <w:rPr>
          <w:rFonts w:ascii="Arial Unicode MS" w:eastAsia="Arial Unicode MS" w:hAnsi="Arial Unicode MS" w:cs="Arial Unicode MS"/>
          <w:lang w:val="en-US"/>
        </w:rPr>
        <w:t>cuya</w:t>
      </w:r>
      <w:proofErr w:type="spellEnd"/>
      <w:r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lang w:val="en-US"/>
        </w:rPr>
        <w:t>memoria</w:t>
      </w:r>
      <w:proofErr w:type="spellEnd"/>
      <w:r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lang w:val="en-US"/>
        </w:rPr>
        <w:t>está</w:t>
      </w:r>
      <w:proofErr w:type="spellEnd"/>
      <w:r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lang w:val="en-US"/>
        </w:rPr>
        <w:t>dedicado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, el documental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muestra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, a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través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una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exquisita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fotografía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y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lírica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narrativa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,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una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mirada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personal al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vínculo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del hombre con las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aves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presa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y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plantea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cuestiones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fundamentales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sobre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nuestra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relación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con la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naturaleza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, la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responsabilidad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de la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cetrería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en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el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mundo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moderno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y el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respeto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a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todos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los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seres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257439">
        <w:rPr>
          <w:rFonts w:ascii="Arial Unicode MS" w:eastAsia="Arial Unicode MS" w:hAnsi="Arial Unicode MS" w:cs="Arial Unicode MS"/>
          <w:lang w:val="en-US"/>
        </w:rPr>
        <w:t>vivos</w:t>
      </w:r>
      <w:proofErr w:type="spellEnd"/>
      <w:r w:rsidRPr="00257439">
        <w:rPr>
          <w:rFonts w:ascii="Arial Unicode MS" w:eastAsia="Arial Unicode MS" w:hAnsi="Arial Unicode MS" w:cs="Arial Unicode MS"/>
          <w:lang w:val="en-US"/>
        </w:rPr>
        <w:t xml:space="preserve">. </w:t>
      </w:r>
      <w:r w:rsidRPr="00257439">
        <w:rPr>
          <w:rFonts w:ascii="Arial Unicode MS" w:eastAsia="Arial Unicode MS" w:hAnsi="Arial Unicode MS" w:cs="Arial Unicode MS"/>
          <w:lang w:val="en-US"/>
        </w:rPr>
        <w:cr/>
      </w:r>
    </w:p>
    <w:p w:rsidR="00AD7302" w:rsidRPr="00AD7302" w:rsidRDefault="00AD7302" w:rsidP="00AD7302">
      <w:pPr>
        <w:widowControl w:val="0"/>
        <w:tabs>
          <w:tab w:val="left" w:pos="915"/>
        </w:tabs>
        <w:autoSpaceDE w:val="0"/>
        <w:autoSpaceDN w:val="0"/>
        <w:adjustRightInd w:val="0"/>
        <w:spacing w:after="140"/>
        <w:jc w:val="both"/>
        <w:outlineLvl w:val="0"/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</w:pPr>
      <w:r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  <w:t>RIVER DOG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Título original:</w:t>
      </w:r>
      <w:r w:rsidRPr="00CE409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191B40">
        <w:rPr>
          <w:rFonts w:ascii="Arial Unicode MS" w:eastAsia="Arial Unicode MS" w:hAnsi="Arial Unicode MS" w:cs="Arial Unicode MS"/>
        </w:rPr>
        <w:t>River</w:t>
      </w:r>
      <w:proofErr w:type="spellEnd"/>
      <w:r w:rsidR="00191B40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191B40">
        <w:rPr>
          <w:rFonts w:ascii="Arial Unicode MS" w:eastAsia="Arial Unicode MS" w:hAnsi="Arial Unicode MS" w:cs="Arial Unicode MS"/>
        </w:rPr>
        <w:t>Dog</w:t>
      </w:r>
      <w:proofErr w:type="spellEnd"/>
      <w:r w:rsidR="00191B40">
        <w:rPr>
          <w:rFonts w:ascii="Arial Unicode MS" w:eastAsia="Arial Unicode MS" w:hAnsi="Arial Unicode MS" w:cs="Arial Unicode MS"/>
        </w:rPr>
        <w:t>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Título en español:</w:t>
      </w:r>
      <w:r w:rsidRPr="00CE4098">
        <w:rPr>
          <w:rFonts w:ascii="Arial Unicode MS" w:eastAsia="Arial Unicode MS" w:hAnsi="Arial Unicode MS" w:cs="Arial Unicode MS"/>
        </w:rPr>
        <w:t> </w:t>
      </w:r>
      <w:proofErr w:type="spellStart"/>
      <w:r w:rsidR="00191B40">
        <w:rPr>
          <w:rFonts w:ascii="Arial Unicode MS" w:eastAsia="Arial Unicode MS" w:hAnsi="Arial Unicode MS" w:cs="Arial Unicode MS"/>
        </w:rPr>
        <w:t>River</w:t>
      </w:r>
      <w:proofErr w:type="spellEnd"/>
      <w:r w:rsidR="00191B40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191B40">
        <w:rPr>
          <w:rFonts w:ascii="Arial Unicode MS" w:eastAsia="Arial Unicode MS" w:hAnsi="Arial Unicode MS" w:cs="Arial Unicode MS"/>
        </w:rPr>
        <w:t>Dog</w:t>
      </w:r>
      <w:proofErr w:type="spellEnd"/>
      <w:r w:rsidR="00191B40">
        <w:rPr>
          <w:rFonts w:ascii="Arial Unicode MS" w:eastAsia="Arial Unicode MS" w:hAnsi="Arial Unicode MS" w:cs="Arial Unicode MS"/>
        </w:rPr>
        <w:t>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País de producción:</w:t>
      </w:r>
      <w:r w:rsidRPr="00CE4098">
        <w:rPr>
          <w:rFonts w:ascii="Arial Unicode MS" w:eastAsia="Arial Unicode MS" w:hAnsi="Arial Unicode MS" w:cs="Arial Unicode MS"/>
        </w:rPr>
        <w:t xml:space="preserve"> </w:t>
      </w:r>
      <w:r w:rsidR="00191B40">
        <w:rPr>
          <w:rFonts w:ascii="Arial Unicode MS" w:eastAsia="Arial Unicode MS" w:hAnsi="Arial Unicode MS" w:cs="Arial Unicode MS"/>
        </w:rPr>
        <w:t>Nueva Zelanda.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Duración:</w:t>
      </w:r>
      <w:r w:rsidRPr="00CE4098">
        <w:rPr>
          <w:rFonts w:ascii="Arial Unicode MS" w:eastAsia="Arial Unicode MS" w:hAnsi="Arial Unicode MS" w:cs="Arial Unicode MS"/>
        </w:rPr>
        <w:t> </w:t>
      </w:r>
      <w:r w:rsidR="00191B40">
        <w:rPr>
          <w:rFonts w:ascii="Arial Unicode MS" w:eastAsia="Arial Unicode MS" w:hAnsi="Arial Unicode MS" w:cs="Arial Unicode MS"/>
        </w:rPr>
        <w:t>25</w:t>
      </w:r>
      <w:r w:rsidRPr="00CE4098">
        <w:rPr>
          <w:rFonts w:ascii="Arial Unicode MS" w:eastAsia="Arial Unicode MS" w:hAnsi="Arial Unicode MS" w:cs="Arial Unicode MS"/>
        </w:rPr>
        <w:t xml:space="preserve"> min.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Director</w:t>
      </w:r>
      <w:r w:rsidR="00191B40">
        <w:rPr>
          <w:rFonts w:ascii="Arial Unicode MS" w:eastAsia="Arial Unicode MS" w:hAnsi="Arial Unicode MS" w:cs="Arial Unicode MS"/>
          <w:b/>
          <w:bCs/>
        </w:rPr>
        <w:t>es</w:t>
      </w:r>
      <w:r w:rsidRPr="00CE4098">
        <w:rPr>
          <w:rFonts w:ascii="Arial Unicode MS" w:eastAsia="Arial Unicode MS" w:hAnsi="Arial Unicode MS" w:cs="Arial Unicode MS"/>
          <w:b/>
          <w:bCs/>
        </w:rPr>
        <w:t>:</w:t>
      </w:r>
      <w:r w:rsidRPr="00CE4098">
        <w:rPr>
          <w:rFonts w:ascii="Arial Unicode MS" w:eastAsia="Arial Unicode MS" w:hAnsi="Arial Unicode MS" w:cs="Arial Unicode MS"/>
        </w:rPr>
        <w:t> </w:t>
      </w:r>
      <w:r w:rsidR="00191B40">
        <w:rPr>
          <w:rFonts w:ascii="Arial Unicode MS" w:eastAsia="Arial Unicode MS" w:hAnsi="Arial Unicode MS" w:cs="Arial Unicode MS"/>
        </w:rPr>
        <w:t>James Muir, Oscar Hunter.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Productora:</w:t>
      </w:r>
      <w:r w:rsidRPr="00CE4098">
        <w:rPr>
          <w:rFonts w:ascii="Arial Unicode MS" w:eastAsia="Arial Unicode MS" w:hAnsi="Arial Unicode MS" w:cs="Arial Unicode MS"/>
        </w:rPr>
        <w:t> </w:t>
      </w:r>
      <w:proofErr w:type="spellStart"/>
      <w:r w:rsidR="00191B40">
        <w:rPr>
          <w:rFonts w:ascii="Arial Unicode MS" w:eastAsia="Arial Unicode MS" w:hAnsi="Arial Unicode MS" w:cs="Arial Unicode MS"/>
        </w:rPr>
        <w:t>Mangakuri</w:t>
      </w:r>
      <w:proofErr w:type="spellEnd"/>
      <w:r w:rsidR="00191B40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191B40">
        <w:rPr>
          <w:rFonts w:ascii="Arial Unicode MS" w:eastAsia="Arial Unicode MS" w:hAnsi="Arial Unicode MS" w:cs="Arial Unicode MS"/>
        </w:rPr>
        <w:t>Pictures</w:t>
      </w:r>
      <w:proofErr w:type="spellEnd"/>
      <w:r w:rsidR="00191B40">
        <w:rPr>
          <w:rFonts w:ascii="Arial Unicode MS" w:eastAsia="Arial Unicode MS" w:hAnsi="Arial Unicode MS" w:cs="Arial Unicode MS"/>
        </w:rPr>
        <w:t>.</w:t>
      </w:r>
    </w:p>
    <w:p w:rsidR="00CE4098" w:rsidRDefault="00CE4098" w:rsidP="009C74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Sinopsis:</w:t>
      </w:r>
    </w:p>
    <w:p w:rsidR="00257439" w:rsidRDefault="009C74E9" w:rsidP="00AD73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9C74E9">
        <w:rPr>
          <w:rFonts w:ascii="Arial Unicode MS" w:eastAsia="Arial Unicode MS" w:hAnsi="Arial Unicode MS" w:cs="Arial Unicode MS"/>
        </w:rPr>
        <w:lastRenderedPageBreak/>
        <w:t xml:space="preserve">En el magnífico paisaje </w:t>
      </w:r>
      <w:r>
        <w:rPr>
          <w:rFonts w:ascii="Arial Unicode MS" w:eastAsia="Arial Unicode MS" w:hAnsi="Arial Unicode MS" w:cs="Arial Unicode MS"/>
        </w:rPr>
        <w:t>de las remotas tierras de Nueva Zelanda</w:t>
      </w:r>
      <w:r w:rsidRPr="009C74E9">
        <w:rPr>
          <w:rFonts w:ascii="Arial Unicode MS" w:eastAsia="Arial Unicode MS" w:hAnsi="Arial Unicode MS" w:cs="Arial Unicode MS"/>
        </w:rPr>
        <w:t xml:space="preserve"> los agricultores </w:t>
      </w:r>
      <w:r>
        <w:rPr>
          <w:rFonts w:ascii="Arial Unicode MS" w:eastAsia="Arial Unicode MS" w:hAnsi="Arial Unicode MS" w:cs="Arial Unicode MS"/>
        </w:rPr>
        <w:t>contaminan sin descanso los ríos y arroyos,</w:t>
      </w:r>
      <w:r w:rsidRPr="009C74E9">
        <w:rPr>
          <w:rFonts w:ascii="Arial Unicode MS" w:eastAsia="Arial Unicode MS" w:hAnsi="Arial Unicode MS" w:cs="Arial Unicode MS"/>
        </w:rPr>
        <w:t xml:space="preserve"> mientras que las autoridades locales hacen </w:t>
      </w:r>
      <w:r>
        <w:rPr>
          <w:rFonts w:ascii="Arial Unicode MS" w:eastAsia="Arial Unicode MS" w:hAnsi="Arial Unicode MS" w:cs="Arial Unicode MS"/>
        </w:rPr>
        <w:t>la vista gorda</w:t>
      </w:r>
      <w:r w:rsidRPr="009C74E9">
        <w:rPr>
          <w:rFonts w:ascii="Arial Unicode MS" w:eastAsia="Arial Unicode MS" w:hAnsi="Arial Unicode MS" w:cs="Arial Unicode MS"/>
        </w:rPr>
        <w:t>. Pero un granjero y su equipo d</w:t>
      </w:r>
      <w:r>
        <w:rPr>
          <w:rFonts w:ascii="Arial Unicode MS" w:eastAsia="Arial Unicode MS" w:hAnsi="Arial Unicode MS" w:cs="Arial Unicode MS"/>
        </w:rPr>
        <w:t>e perros desafían el statu quo</w:t>
      </w:r>
      <w:r w:rsidRPr="009C74E9">
        <w:rPr>
          <w:rFonts w:ascii="Arial Unicode MS" w:eastAsia="Arial Unicode MS" w:hAnsi="Arial Unicode MS" w:cs="Arial Unicode MS"/>
        </w:rPr>
        <w:t xml:space="preserve">, luchando contra viento y marea para mantener </w:t>
      </w:r>
      <w:r>
        <w:rPr>
          <w:rFonts w:ascii="Arial Unicode MS" w:eastAsia="Arial Unicode MS" w:hAnsi="Arial Unicode MS" w:cs="Arial Unicode MS"/>
        </w:rPr>
        <w:t>el</w:t>
      </w:r>
      <w:r w:rsidRPr="009C74E9">
        <w:rPr>
          <w:rFonts w:ascii="Arial Unicode MS" w:eastAsia="Arial Unicode MS" w:hAnsi="Arial Unicode MS" w:cs="Arial Unicode MS"/>
        </w:rPr>
        <w:t xml:space="preserve"> río limpio, proteger la vida silvestre y simplemente sobrevivir en esta tierra aislada y sin ley.</w:t>
      </w:r>
    </w:p>
    <w:p w:rsidR="00191B40" w:rsidRPr="00191B40" w:rsidRDefault="00191B40" w:rsidP="00AD73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</w:p>
    <w:p w:rsidR="00B13752" w:rsidRPr="00FF7991" w:rsidRDefault="00191B40" w:rsidP="00FF7991">
      <w:pPr>
        <w:widowControl w:val="0"/>
        <w:tabs>
          <w:tab w:val="left" w:pos="915"/>
        </w:tabs>
        <w:autoSpaceDE w:val="0"/>
        <w:autoSpaceDN w:val="0"/>
        <w:adjustRightInd w:val="0"/>
        <w:spacing w:after="140"/>
        <w:jc w:val="both"/>
        <w:outlineLvl w:val="0"/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</w:pPr>
      <w:r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  <w:t>EL PASAJERO</w:t>
      </w:r>
      <w:r w:rsidR="00AD7302"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  <w:t xml:space="preserve"> DEL VIENTO</w:t>
      </w:r>
      <w:r w:rsidR="002E3AC9">
        <w:rPr>
          <w:rFonts w:ascii="Arial" w:eastAsia="Arial Unicode MS" w:hAnsi="Arial" w:cs="Arial"/>
          <w:b/>
          <w:bCs/>
          <w:color w:val="1F497D" w:themeColor="text2"/>
          <w:sz w:val="32"/>
          <w:szCs w:val="32"/>
        </w:rPr>
        <w:t>: LA ESPÁTULA MENOR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Título original:</w:t>
      </w:r>
      <w:r w:rsidRPr="00CE409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191B40">
        <w:rPr>
          <w:rFonts w:ascii="Arial Unicode MS" w:eastAsia="Arial Unicode MS" w:hAnsi="Arial Unicode MS" w:cs="Arial Unicode MS"/>
        </w:rPr>
        <w:t>The</w:t>
      </w:r>
      <w:proofErr w:type="spellEnd"/>
      <w:r w:rsidR="00191B40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191B40">
        <w:rPr>
          <w:rFonts w:ascii="Arial Unicode MS" w:eastAsia="Arial Unicode MS" w:hAnsi="Arial Unicode MS" w:cs="Arial Unicode MS"/>
        </w:rPr>
        <w:t>passenger</w:t>
      </w:r>
      <w:proofErr w:type="spellEnd"/>
      <w:r w:rsidR="00191B40">
        <w:rPr>
          <w:rFonts w:ascii="Arial Unicode MS" w:eastAsia="Arial Unicode MS" w:hAnsi="Arial Unicode MS" w:cs="Arial Unicode MS"/>
        </w:rPr>
        <w:t xml:space="preserve"> in </w:t>
      </w:r>
      <w:proofErr w:type="spellStart"/>
      <w:r w:rsidR="00191B40">
        <w:rPr>
          <w:rFonts w:ascii="Arial Unicode MS" w:eastAsia="Arial Unicode MS" w:hAnsi="Arial Unicode MS" w:cs="Arial Unicode MS"/>
        </w:rPr>
        <w:t>the</w:t>
      </w:r>
      <w:proofErr w:type="spellEnd"/>
      <w:r w:rsidR="00191B40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191B40">
        <w:rPr>
          <w:rFonts w:ascii="Arial Unicode MS" w:eastAsia="Arial Unicode MS" w:hAnsi="Arial Unicode MS" w:cs="Arial Unicode MS"/>
        </w:rPr>
        <w:t>wind</w:t>
      </w:r>
      <w:proofErr w:type="spellEnd"/>
      <w:r w:rsidR="00191B40">
        <w:rPr>
          <w:rFonts w:ascii="Arial Unicode MS" w:eastAsia="Arial Unicode MS" w:hAnsi="Arial Unicode MS" w:cs="Arial Unicode MS"/>
        </w:rPr>
        <w:t xml:space="preserve">: </w:t>
      </w:r>
      <w:proofErr w:type="spellStart"/>
      <w:r w:rsidR="00191B40">
        <w:rPr>
          <w:rFonts w:ascii="Arial Unicode MS" w:eastAsia="Arial Unicode MS" w:hAnsi="Arial Unicode MS" w:cs="Arial Unicode MS"/>
        </w:rPr>
        <w:t>the</w:t>
      </w:r>
      <w:proofErr w:type="spellEnd"/>
      <w:r w:rsidR="00191B40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191B40">
        <w:rPr>
          <w:rFonts w:ascii="Arial Unicode MS" w:eastAsia="Arial Unicode MS" w:hAnsi="Arial Unicode MS" w:cs="Arial Unicode MS"/>
        </w:rPr>
        <w:t>black-faced</w:t>
      </w:r>
      <w:proofErr w:type="spellEnd"/>
      <w:r w:rsidR="00191B40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191B40">
        <w:rPr>
          <w:rFonts w:ascii="Arial Unicode MS" w:eastAsia="Arial Unicode MS" w:hAnsi="Arial Unicode MS" w:cs="Arial Unicode MS"/>
        </w:rPr>
        <w:t>spoonbill</w:t>
      </w:r>
      <w:proofErr w:type="spellEnd"/>
      <w:r w:rsidR="00191B40">
        <w:rPr>
          <w:rFonts w:ascii="Arial Unicode MS" w:eastAsia="Arial Unicode MS" w:hAnsi="Arial Unicode MS" w:cs="Arial Unicode MS"/>
        </w:rPr>
        <w:t>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Título en español:</w:t>
      </w:r>
      <w:r w:rsidRPr="00CE4098">
        <w:rPr>
          <w:rFonts w:ascii="Arial Unicode MS" w:eastAsia="Arial Unicode MS" w:hAnsi="Arial Unicode MS" w:cs="Arial Unicode MS"/>
        </w:rPr>
        <w:t> </w:t>
      </w:r>
      <w:r w:rsidR="00191B40">
        <w:rPr>
          <w:rFonts w:ascii="Arial Unicode MS" w:eastAsia="Arial Unicode MS" w:hAnsi="Arial Unicode MS" w:cs="Arial Unicode MS"/>
        </w:rPr>
        <w:t>El pasajero del viento: la espátula menor.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País de producción:</w:t>
      </w:r>
      <w:r w:rsidRPr="00CE4098">
        <w:rPr>
          <w:rFonts w:ascii="Arial Unicode MS" w:eastAsia="Arial Unicode MS" w:hAnsi="Arial Unicode MS" w:cs="Arial Unicode MS"/>
        </w:rPr>
        <w:t xml:space="preserve"> </w:t>
      </w:r>
      <w:r w:rsidR="00191B40">
        <w:rPr>
          <w:rFonts w:ascii="Arial Unicode MS" w:eastAsia="Arial Unicode MS" w:hAnsi="Arial Unicode MS" w:cs="Arial Unicode MS"/>
        </w:rPr>
        <w:t>Taiwán.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Duración:</w:t>
      </w:r>
      <w:r w:rsidRPr="00CE4098">
        <w:rPr>
          <w:rFonts w:ascii="Arial Unicode MS" w:eastAsia="Arial Unicode MS" w:hAnsi="Arial Unicode MS" w:cs="Arial Unicode MS"/>
        </w:rPr>
        <w:t> </w:t>
      </w:r>
      <w:r w:rsidR="00191B40">
        <w:rPr>
          <w:rFonts w:ascii="Arial Unicode MS" w:eastAsia="Arial Unicode MS" w:hAnsi="Arial Unicode MS" w:cs="Arial Unicode MS"/>
        </w:rPr>
        <w:t>33</w:t>
      </w:r>
      <w:r w:rsidRPr="00CE4098">
        <w:rPr>
          <w:rFonts w:ascii="Arial Unicode MS" w:eastAsia="Arial Unicode MS" w:hAnsi="Arial Unicode MS" w:cs="Arial Unicode MS"/>
        </w:rPr>
        <w:t xml:space="preserve"> min.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Director:</w:t>
      </w:r>
      <w:r w:rsidRPr="00CE4098">
        <w:rPr>
          <w:rFonts w:ascii="Arial Unicode MS" w:eastAsia="Arial Unicode MS" w:hAnsi="Arial Unicode MS" w:cs="Arial Unicode MS"/>
        </w:rPr>
        <w:t> </w:t>
      </w:r>
      <w:proofErr w:type="spellStart"/>
      <w:r w:rsidR="00191B40">
        <w:rPr>
          <w:rFonts w:ascii="Arial Unicode MS" w:eastAsia="Arial Unicode MS" w:hAnsi="Arial Unicode MS" w:cs="Arial Unicode MS"/>
        </w:rPr>
        <w:t>Chieh</w:t>
      </w:r>
      <w:proofErr w:type="spellEnd"/>
      <w:r w:rsidR="00191B40">
        <w:rPr>
          <w:rFonts w:ascii="Arial Unicode MS" w:eastAsia="Arial Unicode MS" w:hAnsi="Arial Unicode MS" w:cs="Arial Unicode MS"/>
        </w:rPr>
        <w:t xml:space="preserve"> Te </w:t>
      </w:r>
      <w:proofErr w:type="spellStart"/>
      <w:r w:rsidR="00191B40">
        <w:rPr>
          <w:rFonts w:ascii="Arial Unicode MS" w:eastAsia="Arial Unicode MS" w:hAnsi="Arial Unicode MS" w:cs="Arial Unicode MS"/>
        </w:rPr>
        <w:t>Liang</w:t>
      </w:r>
      <w:proofErr w:type="spellEnd"/>
      <w:r w:rsidR="00191B40">
        <w:rPr>
          <w:rFonts w:ascii="Arial Unicode MS" w:eastAsia="Arial Unicode MS" w:hAnsi="Arial Unicode MS" w:cs="Arial Unicode MS"/>
        </w:rPr>
        <w:t>.</w:t>
      </w:r>
    </w:p>
    <w:p w:rsidR="00CE4098" w:rsidRPr="00CE4098" w:rsidRDefault="00CE4098" w:rsidP="00CE4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Productora:</w:t>
      </w:r>
      <w:r w:rsidRPr="00CE4098">
        <w:rPr>
          <w:rFonts w:ascii="Arial Unicode MS" w:eastAsia="Arial Unicode MS" w:hAnsi="Arial Unicode MS" w:cs="Arial Unicode MS"/>
        </w:rPr>
        <w:t> </w:t>
      </w:r>
      <w:proofErr w:type="spellStart"/>
      <w:r w:rsidR="00191B40">
        <w:rPr>
          <w:rFonts w:ascii="Arial Unicode MS" w:eastAsia="Arial Unicode MS" w:hAnsi="Arial Unicode MS" w:cs="Arial Unicode MS"/>
        </w:rPr>
        <w:t>Taijiang</w:t>
      </w:r>
      <w:proofErr w:type="spellEnd"/>
      <w:r w:rsidR="003579F9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3579F9">
        <w:rPr>
          <w:rFonts w:ascii="Arial Unicode MS" w:eastAsia="Arial Unicode MS" w:hAnsi="Arial Unicode MS" w:cs="Arial Unicode MS"/>
        </w:rPr>
        <w:t>National</w:t>
      </w:r>
      <w:proofErr w:type="spellEnd"/>
      <w:r w:rsidR="003579F9">
        <w:rPr>
          <w:rFonts w:ascii="Arial Unicode MS" w:eastAsia="Arial Unicode MS" w:hAnsi="Arial Unicode MS" w:cs="Arial Unicode MS"/>
        </w:rPr>
        <w:t xml:space="preserve"> Park.</w:t>
      </w:r>
    </w:p>
    <w:p w:rsidR="00CE4098" w:rsidRDefault="00CE4098" w:rsidP="00B137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CE4098">
        <w:rPr>
          <w:rFonts w:ascii="Arial Unicode MS" w:eastAsia="Arial Unicode MS" w:hAnsi="Arial Unicode MS" w:cs="Arial Unicode MS"/>
          <w:b/>
          <w:bCs/>
        </w:rPr>
        <w:t>Sinopsis:</w:t>
      </w:r>
    </w:p>
    <w:p w:rsidR="00FF7991" w:rsidRDefault="00B13752" w:rsidP="00B137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B13752">
        <w:rPr>
          <w:rFonts w:ascii="Arial Unicode MS" w:eastAsia="Arial Unicode MS" w:hAnsi="Arial Unicode MS" w:cs="Arial Unicode MS"/>
        </w:rPr>
        <w:t>Cuando sopla el viento del norte, un grupo de pasajeros alados aterri</w:t>
      </w:r>
      <w:r w:rsidR="00FF7991">
        <w:rPr>
          <w:rFonts w:ascii="Arial Unicode MS" w:eastAsia="Arial Unicode MS" w:hAnsi="Arial Unicode MS" w:cs="Arial Unicode MS"/>
        </w:rPr>
        <w:t>zará en el Parque Nacional Taijiang, en Taiwan</w:t>
      </w:r>
      <w:r w:rsidRPr="00B13752">
        <w:rPr>
          <w:rFonts w:ascii="Arial Unicode MS" w:eastAsia="Arial Unicode MS" w:hAnsi="Arial Unicode MS" w:cs="Arial Unicode MS"/>
        </w:rPr>
        <w:t>. Desp</w:t>
      </w:r>
      <w:r w:rsidR="00FF7991">
        <w:rPr>
          <w:rFonts w:ascii="Arial Unicode MS" w:eastAsia="Arial Unicode MS" w:hAnsi="Arial Unicode MS" w:cs="Arial Unicode MS"/>
        </w:rPr>
        <w:t>ués de volar sobre las montañas</w:t>
      </w:r>
      <w:r w:rsidRPr="00B13752">
        <w:rPr>
          <w:rFonts w:ascii="Arial Unicode MS" w:eastAsia="Arial Unicode MS" w:hAnsi="Arial Unicode MS" w:cs="Arial Unicode MS"/>
        </w:rPr>
        <w:t>, cruzando los océanos y el desier</w:t>
      </w:r>
      <w:r w:rsidR="00FF7991">
        <w:rPr>
          <w:rFonts w:ascii="Arial Unicode MS" w:eastAsia="Arial Unicode MS" w:hAnsi="Arial Unicode MS" w:cs="Arial Unicode MS"/>
        </w:rPr>
        <w:t>to, deciden parar aquí cada año.</w:t>
      </w:r>
    </w:p>
    <w:p w:rsidR="00B13752" w:rsidRPr="00B13752" w:rsidRDefault="00B13752" w:rsidP="00B137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 w:rsidRPr="00B13752">
        <w:rPr>
          <w:rFonts w:ascii="Arial Unicode MS" w:eastAsia="Arial Unicode MS" w:hAnsi="Arial Unicode MS" w:cs="Arial Unicode MS"/>
        </w:rPr>
        <w:t xml:space="preserve">A medida que </w:t>
      </w:r>
      <w:r w:rsidR="00FF7991">
        <w:rPr>
          <w:rFonts w:ascii="Arial Unicode MS" w:eastAsia="Arial Unicode MS" w:hAnsi="Arial Unicode MS" w:cs="Arial Unicode MS"/>
        </w:rPr>
        <w:t>se aproxima la primavera</w:t>
      </w:r>
      <w:r w:rsidRPr="00B13752">
        <w:rPr>
          <w:rFonts w:ascii="Arial Unicode MS" w:eastAsia="Arial Unicode MS" w:hAnsi="Arial Unicode MS" w:cs="Arial Unicode MS"/>
        </w:rPr>
        <w:t xml:space="preserve">, </w:t>
      </w:r>
      <w:r w:rsidR="00FF7991">
        <w:rPr>
          <w:rFonts w:ascii="Arial Unicode MS" w:eastAsia="Arial Unicode MS" w:hAnsi="Arial Unicode MS" w:cs="Arial Unicode MS"/>
        </w:rPr>
        <w:t>cambian su plumaje adquiriendo una vistosa librea nupcial</w:t>
      </w:r>
      <w:r w:rsidRPr="00B13752">
        <w:rPr>
          <w:rFonts w:ascii="Arial Unicode MS" w:eastAsia="Arial Unicode MS" w:hAnsi="Arial Unicode MS" w:cs="Arial Unicode MS"/>
        </w:rPr>
        <w:t xml:space="preserve"> </w:t>
      </w:r>
      <w:r w:rsidR="00FF7991">
        <w:rPr>
          <w:rFonts w:ascii="Arial Unicode MS" w:eastAsia="Arial Unicode MS" w:hAnsi="Arial Unicode MS" w:cs="Arial Unicode MS"/>
        </w:rPr>
        <w:t>y vuelven a casa para criar</w:t>
      </w:r>
      <w:r w:rsidRPr="00B13752">
        <w:rPr>
          <w:rFonts w:ascii="Arial Unicode MS" w:eastAsia="Arial Unicode MS" w:hAnsi="Arial Unicode MS" w:cs="Arial Unicode MS"/>
        </w:rPr>
        <w:t>. Así sucede año tras año.</w:t>
      </w:r>
    </w:p>
    <w:p w:rsidR="00B13752" w:rsidRPr="00B13752" w:rsidRDefault="00FF7991" w:rsidP="00B137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Este pasajero que realiza cada año su</w:t>
      </w:r>
      <w:r w:rsidR="00B13752" w:rsidRPr="00B13752">
        <w:rPr>
          <w:rFonts w:ascii="Arial Unicode MS" w:eastAsia="Arial Unicode MS" w:hAnsi="Arial Unicode MS" w:cs="Arial Unicode MS"/>
        </w:rPr>
        <w:t xml:space="preserve"> visita a </w:t>
      </w:r>
      <w:r>
        <w:rPr>
          <w:rFonts w:ascii="Arial Unicode MS" w:eastAsia="Arial Unicode MS" w:hAnsi="Arial Unicode MS" w:cs="Arial Unicode MS"/>
        </w:rPr>
        <w:t>los humedales de Taijiang tiene un nombre poco común: la espátula menor.</w:t>
      </w:r>
    </w:p>
    <w:p w:rsidR="00AD7302" w:rsidRPr="004A7B2E" w:rsidRDefault="00AD7302" w:rsidP="00AE7639">
      <w:pPr>
        <w:widowControl w:val="0"/>
        <w:tabs>
          <w:tab w:val="left" w:pos="915"/>
        </w:tabs>
        <w:autoSpaceDE w:val="0"/>
        <w:autoSpaceDN w:val="0"/>
        <w:adjustRightInd w:val="0"/>
        <w:spacing w:after="140"/>
        <w:jc w:val="both"/>
        <w:outlineLvl w:val="0"/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sectPr w:rsidR="00AD7302" w:rsidRPr="004A7B2E" w:rsidSect="0005330E">
      <w:headerReference w:type="default" r:id="rId8"/>
      <w:footerReference w:type="default" r:id="rId9"/>
      <w:pgSz w:w="11906" w:h="16838"/>
      <w:pgMar w:top="873" w:right="1701" w:bottom="1134" w:left="1701" w:header="0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68C" w:rsidRDefault="00D6668C" w:rsidP="003836B9">
      <w:pPr>
        <w:spacing w:after="0" w:line="240" w:lineRule="auto"/>
      </w:pPr>
      <w:r>
        <w:separator/>
      </w:r>
    </w:p>
  </w:endnote>
  <w:endnote w:type="continuationSeparator" w:id="0">
    <w:p w:rsidR="00D6668C" w:rsidRDefault="00D6668C" w:rsidP="0038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13B" w:rsidRDefault="00A1713B"/>
  <w:tbl>
    <w:tblPr>
      <w:tblW w:w="7375" w:type="dxa"/>
      <w:tblInd w:w="993" w:type="dxa"/>
      <w:tblLayout w:type="fixed"/>
      <w:tblLook w:val="01E0" w:firstRow="1" w:lastRow="1" w:firstColumn="1" w:lastColumn="1" w:noHBand="0" w:noVBand="0"/>
    </w:tblPr>
    <w:tblGrid>
      <w:gridCol w:w="1635"/>
      <w:gridCol w:w="1234"/>
      <w:gridCol w:w="1383"/>
      <w:gridCol w:w="1203"/>
      <w:gridCol w:w="236"/>
      <w:gridCol w:w="1684"/>
    </w:tblGrid>
    <w:tr w:rsidR="00EC3615" w:rsidTr="00C5532A">
      <w:trPr>
        <w:trHeight w:val="1636"/>
      </w:trPr>
      <w:tc>
        <w:tcPr>
          <w:tcW w:w="1635" w:type="dxa"/>
        </w:tcPr>
        <w:p w:rsidR="00C5532A" w:rsidRDefault="00C5532A" w:rsidP="006F729B">
          <w:pPr>
            <w:pStyle w:val="Encabezado"/>
            <w:jc w:val="center"/>
            <w:rPr>
              <w:noProof/>
              <w:sz w:val="12"/>
              <w:szCs w:val="12"/>
            </w:rPr>
          </w:pPr>
        </w:p>
        <w:p w:rsidR="00EC3615" w:rsidRPr="00A1713B" w:rsidRDefault="00C5532A" w:rsidP="006F729B">
          <w:pPr>
            <w:pStyle w:val="Encabezado"/>
            <w:jc w:val="center"/>
            <w:rPr>
              <w:sz w:val="12"/>
              <w:szCs w:val="12"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>
                <wp:extent cx="932180" cy="888227"/>
                <wp:effectExtent l="0" t="0" r="1270" b="762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ficial-diputacion-de-cadiz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511" cy="88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4" w:type="dxa"/>
        </w:tcPr>
        <w:p w:rsidR="00EC3615" w:rsidRPr="00A1713B" w:rsidRDefault="00EC3615" w:rsidP="006F729B">
          <w:pPr>
            <w:pStyle w:val="Encabezado"/>
            <w:jc w:val="center"/>
            <w:rPr>
              <w:sz w:val="12"/>
              <w:szCs w:val="12"/>
            </w:rPr>
          </w:pPr>
        </w:p>
        <w:p w:rsidR="00EC3615" w:rsidRDefault="00EC3615" w:rsidP="006F729B">
          <w:pPr>
            <w:pStyle w:val="Encabezado"/>
            <w:jc w:val="center"/>
          </w:pPr>
          <w:r w:rsidRPr="00A1713B">
            <w:rPr>
              <w:noProof/>
            </w:rPr>
            <w:drawing>
              <wp:inline distT="0" distB="0" distL="0" distR="0" wp14:anchorId="2896FC6A" wp14:editId="435E47D3">
                <wp:extent cx="628650" cy="861732"/>
                <wp:effectExtent l="19050" t="0" r="0" b="0"/>
                <wp:docPr id="4" name="30 Imagen" descr="Escudo_de_Sanlucar_de_Barrame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_de_Sanlucar_de_Barrameda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759" cy="861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3" w:type="dxa"/>
        </w:tcPr>
        <w:p w:rsidR="00EC3615" w:rsidRPr="00A1713B" w:rsidRDefault="00EC3615" w:rsidP="006F729B">
          <w:pPr>
            <w:pStyle w:val="Encabezado"/>
            <w:jc w:val="center"/>
            <w:rPr>
              <w:noProof/>
            </w:rPr>
          </w:pPr>
        </w:p>
        <w:p w:rsidR="00EC3615" w:rsidRDefault="00EC3615" w:rsidP="006F729B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2F630EA" wp14:editId="09BF2A86">
                <wp:extent cx="641851" cy="731711"/>
                <wp:effectExtent l="19050" t="0" r="5849" b="0"/>
                <wp:docPr id="5" name="48 Imagen" descr="logASEC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ASECIC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851" cy="731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dxa"/>
        </w:tcPr>
        <w:p w:rsidR="00EC3615" w:rsidRDefault="00EC3615" w:rsidP="006F729B">
          <w:pPr>
            <w:pStyle w:val="Encabezado"/>
            <w:jc w:val="center"/>
            <w:rPr>
              <w:noProof/>
            </w:rPr>
          </w:pPr>
        </w:p>
        <w:p w:rsidR="00EC3615" w:rsidRDefault="00EC3615" w:rsidP="006F729B">
          <w:pPr>
            <w:pStyle w:val="Encabezado"/>
            <w:jc w:val="center"/>
          </w:pPr>
          <w:r w:rsidRPr="00A1713B">
            <w:rPr>
              <w:noProof/>
            </w:rPr>
            <w:drawing>
              <wp:inline distT="0" distB="0" distL="0" distR="0" wp14:anchorId="05CEFBEC" wp14:editId="70A34AC6">
                <wp:extent cx="685800" cy="685800"/>
                <wp:effectExtent l="19050" t="0" r="0" b="0"/>
                <wp:docPr id="9" name="Imagen 5" descr="LogoBuenoCuadr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BuenoCuadr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:rsidR="00EC3615" w:rsidRDefault="00EC3615" w:rsidP="006F729B">
          <w:pPr>
            <w:pStyle w:val="Encabezado"/>
            <w:jc w:val="center"/>
            <w:rPr>
              <w:noProof/>
            </w:rPr>
          </w:pPr>
        </w:p>
      </w:tc>
      <w:tc>
        <w:tcPr>
          <w:tcW w:w="1684" w:type="dxa"/>
        </w:tcPr>
        <w:p w:rsidR="00EC3615" w:rsidRPr="005B295C" w:rsidRDefault="00EC3615" w:rsidP="005B295C">
          <w:pPr>
            <w:pStyle w:val="Encabezado"/>
            <w:rPr>
              <w:noProof/>
              <w:sz w:val="16"/>
              <w:szCs w:val="16"/>
            </w:rPr>
          </w:pPr>
        </w:p>
        <w:p w:rsidR="00EC3615" w:rsidRDefault="00EC3615" w:rsidP="005B295C">
          <w:pPr>
            <w:pStyle w:val="Encabezad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378770E" wp14:editId="7F7C27ED">
                <wp:extent cx="742354" cy="771090"/>
                <wp:effectExtent l="0" t="0" r="63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291 (2)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155" cy="77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3E75" w:rsidRPr="00933E75" w:rsidRDefault="005B295C">
    <w:pPr>
      <w:pStyle w:val="Piedepgin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68C" w:rsidRDefault="00D6668C" w:rsidP="003836B9">
      <w:pPr>
        <w:spacing w:after="0" w:line="240" w:lineRule="auto"/>
      </w:pPr>
      <w:r>
        <w:separator/>
      </w:r>
    </w:p>
  </w:footnote>
  <w:footnote w:type="continuationSeparator" w:id="0">
    <w:p w:rsidR="00D6668C" w:rsidRDefault="00D6668C" w:rsidP="00383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3183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17365D" w:themeFill="text2" w:themeFillShade="BF"/>
      <w:tblLook w:val="04A0" w:firstRow="1" w:lastRow="0" w:firstColumn="1" w:lastColumn="0" w:noHBand="0" w:noVBand="1"/>
    </w:tblPr>
    <w:tblGrid>
      <w:gridCol w:w="4536"/>
      <w:gridCol w:w="8647"/>
    </w:tblGrid>
    <w:tr w:rsidR="003836B9" w:rsidTr="0077039F">
      <w:trPr>
        <w:trHeight w:val="1560"/>
      </w:trPr>
      <w:tc>
        <w:tcPr>
          <w:tcW w:w="4536" w:type="dxa"/>
          <w:shd w:val="clear" w:color="auto" w:fill="17365D" w:themeFill="text2" w:themeFillShade="BF"/>
        </w:tcPr>
        <w:p w:rsidR="0077039F" w:rsidRDefault="0077039F" w:rsidP="0077039F">
          <w:pPr>
            <w:pStyle w:val="Encabezado"/>
            <w:tabs>
              <w:tab w:val="clear" w:pos="4252"/>
              <w:tab w:val="left" w:pos="142"/>
            </w:tabs>
            <w:ind w:right="-108"/>
            <w:jc w:val="right"/>
          </w:pPr>
        </w:p>
        <w:p w:rsidR="003836B9" w:rsidRPr="0077039F" w:rsidRDefault="003836B9" w:rsidP="0077039F">
          <w:pPr>
            <w:jc w:val="center"/>
            <w:rPr>
              <w:sz w:val="4"/>
              <w:szCs w:val="4"/>
            </w:rPr>
          </w:pPr>
        </w:p>
        <w:p w:rsidR="0077039F" w:rsidRPr="0077039F" w:rsidRDefault="0077039F" w:rsidP="0077039F">
          <w:pPr>
            <w:ind w:left="1309"/>
            <w:jc w:val="center"/>
          </w:pPr>
          <w:r>
            <w:rPr>
              <w:noProof/>
            </w:rPr>
            <w:drawing>
              <wp:inline distT="0" distB="0" distL="0" distR="0">
                <wp:extent cx="1418183" cy="590550"/>
                <wp:effectExtent l="19050" t="0" r="0" b="0"/>
                <wp:docPr id="1" name="Imagen 2" descr="C:\Documents and Settings\equipo\Mis documentos\ACAJÚ\Proyectos\FICCAD2013\Logos\FICCAD Azu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equipo\Mis documentos\ACAJÚ\Proyectos\FICCAD2013\Logos\FICCAD Azu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2735" cy="6007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17365D" w:themeFill="text2" w:themeFillShade="BF"/>
        </w:tcPr>
        <w:p w:rsidR="003836B9" w:rsidRDefault="003836B9" w:rsidP="003836B9">
          <w:pPr>
            <w:pStyle w:val="Encabezado"/>
          </w:pPr>
        </w:p>
        <w:p w:rsidR="003836B9" w:rsidRDefault="003836B9" w:rsidP="003836B9">
          <w:pPr>
            <w:jc w:val="right"/>
          </w:pPr>
        </w:p>
        <w:p w:rsidR="004D03C3" w:rsidRDefault="003836B9" w:rsidP="004D03C3">
          <w:pPr>
            <w:tabs>
              <w:tab w:val="left" w:pos="459"/>
            </w:tabs>
            <w:ind w:left="-2517"/>
          </w:pPr>
          <w:r>
            <w:tab/>
          </w:r>
        </w:p>
        <w:p w:rsidR="003836B9" w:rsidRDefault="003836B9" w:rsidP="00AA165F">
          <w:pPr>
            <w:jc w:val="center"/>
          </w:pPr>
        </w:p>
        <w:p w:rsidR="008A261C" w:rsidRPr="008A261C" w:rsidRDefault="008A261C" w:rsidP="008A261C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spacing w:line="360" w:lineRule="auto"/>
            <w:jc w:val="both"/>
            <w:rPr>
              <w:rFonts w:ascii="Candara" w:hAnsi="Candara" w:cs="Arial"/>
              <w:b/>
              <w:color w:val="FFFFFF" w:themeColor="background1"/>
            </w:rPr>
          </w:pPr>
        </w:p>
      </w:tc>
    </w:tr>
  </w:tbl>
  <w:p w:rsidR="003836B9" w:rsidRPr="003836B9" w:rsidRDefault="003836B9" w:rsidP="003836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5643"/>
    <w:multiLevelType w:val="hybridMultilevel"/>
    <w:tmpl w:val="026892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2AD5"/>
    <w:multiLevelType w:val="hybridMultilevel"/>
    <w:tmpl w:val="92288150"/>
    <w:lvl w:ilvl="0" w:tplc="2F3EC91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81D2D"/>
    <w:multiLevelType w:val="hybridMultilevel"/>
    <w:tmpl w:val="DB921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7DCF"/>
    <w:multiLevelType w:val="hybridMultilevel"/>
    <w:tmpl w:val="68E6CBD2"/>
    <w:lvl w:ilvl="0" w:tplc="AE10141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0E0A"/>
    <w:multiLevelType w:val="hybridMultilevel"/>
    <w:tmpl w:val="911200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5354F"/>
    <w:multiLevelType w:val="multilevel"/>
    <w:tmpl w:val="CD4219C2"/>
    <w:lvl w:ilvl="0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995"/>
        </w:tabs>
        <w:ind w:left="1995" w:hanging="360"/>
      </w:pPr>
    </w:lvl>
    <w:lvl w:ilvl="2" w:tentative="1">
      <w:start w:val="1"/>
      <w:numFmt w:val="decimal"/>
      <w:lvlText w:val="%3."/>
      <w:lvlJc w:val="left"/>
      <w:pPr>
        <w:tabs>
          <w:tab w:val="num" w:pos="2715"/>
        </w:tabs>
        <w:ind w:left="2715" w:hanging="360"/>
      </w:pPr>
    </w:lvl>
    <w:lvl w:ilvl="3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entative="1">
      <w:start w:val="1"/>
      <w:numFmt w:val="decimal"/>
      <w:lvlText w:val="%5."/>
      <w:lvlJc w:val="left"/>
      <w:pPr>
        <w:tabs>
          <w:tab w:val="num" w:pos="4155"/>
        </w:tabs>
        <w:ind w:left="4155" w:hanging="360"/>
      </w:pPr>
    </w:lvl>
    <w:lvl w:ilvl="5" w:tentative="1">
      <w:start w:val="1"/>
      <w:numFmt w:val="decimal"/>
      <w:lvlText w:val="%6."/>
      <w:lvlJc w:val="left"/>
      <w:pPr>
        <w:tabs>
          <w:tab w:val="num" w:pos="4875"/>
        </w:tabs>
        <w:ind w:left="4875" w:hanging="360"/>
      </w:pPr>
    </w:lvl>
    <w:lvl w:ilvl="6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entative="1">
      <w:start w:val="1"/>
      <w:numFmt w:val="decimal"/>
      <w:lvlText w:val="%8."/>
      <w:lvlJc w:val="left"/>
      <w:pPr>
        <w:tabs>
          <w:tab w:val="num" w:pos="6315"/>
        </w:tabs>
        <w:ind w:left="6315" w:hanging="360"/>
      </w:pPr>
    </w:lvl>
    <w:lvl w:ilvl="8" w:tentative="1">
      <w:start w:val="1"/>
      <w:numFmt w:val="decimal"/>
      <w:lvlText w:val="%9."/>
      <w:lvlJc w:val="left"/>
      <w:pPr>
        <w:tabs>
          <w:tab w:val="num" w:pos="7035"/>
        </w:tabs>
        <w:ind w:left="7035" w:hanging="360"/>
      </w:pPr>
    </w:lvl>
  </w:abstractNum>
  <w:abstractNum w:abstractNumId="6" w15:restartNumberingAfterBreak="0">
    <w:nsid w:val="2EBB6A77"/>
    <w:multiLevelType w:val="hybridMultilevel"/>
    <w:tmpl w:val="302444A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315C40EE"/>
    <w:multiLevelType w:val="multilevel"/>
    <w:tmpl w:val="41583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231AA"/>
    <w:multiLevelType w:val="hybridMultilevel"/>
    <w:tmpl w:val="92288150"/>
    <w:lvl w:ilvl="0" w:tplc="2F3EC91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E0D5B"/>
    <w:multiLevelType w:val="hybridMultilevel"/>
    <w:tmpl w:val="2C424F64"/>
    <w:lvl w:ilvl="0" w:tplc="0C0A0001">
      <w:start w:val="1"/>
      <w:numFmt w:val="bullet"/>
      <w:lvlText w:val=""/>
      <w:lvlJc w:val="left"/>
      <w:pPr>
        <w:ind w:left="1675" w:hanging="555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200" w:hanging="360"/>
      </w:pPr>
    </w:lvl>
    <w:lvl w:ilvl="2" w:tplc="0C0A001B" w:tentative="1">
      <w:start w:val="1"/>
      <w:numFmt w:val="lowerRoman"/>
      <w:lvlText w:val="%3."/>
      <w:lvlJc w:val="right"/>
      <w:pPr>
        <w:ind w:left="2920" w:hanging="180"/>
      </w:pPr>
    </w:lvl>
    <w:lvl w:ilvl="3" w:tplc="0C0A000F" w:tentative="1">
      <w:start w:val="1"/>
      <w:numFmt w:val="decimal"/>
      <w:lvlText w:val="%4."/>
      <w:lvlJc w:val="left"/>
      <w:pPr>
        <w:ind w:left="3640" w:hanging="360"/>
      </w:pPr>
    </w:lvl>
    <w:lvl w:ilvl="4" w:tplc="0C0A0019" w:tentative="1">
      <w:start w:val="1"/>
      <w:numFmt w:val="lowerLetter"/>
      <w:lvlText w:val="%5."/>
      <w:lvlJc w:val="left"/>
      <w:pPr>
        <w:ind w:left="4360" w:hanging="360"/>
      </w:pPr>
    </w:lvl>
    <w:lvl w:ilvl="5" w:tplc="0C0A001B" w:tentative="1">
      <w:start w:val="1"/>
      <w:numFmt w:val="lowerRoman"/>
      <w:lvlText w:val="%6."/>
      <w:lvlJc w:val="right"/>
      <w:pPr>
        <w:ind w:left="5080" w:hanging="180"/>
      </w:pPr>
    </w:lvl>
    <w:lvl w:ilvl="6" w:tplc="0C0A000F" w:tentative="1">
      <w:start w:val="1"/>
      <w:numFmt w:val="decimal"/>
      <w:lvlText w:val="%7."/>
      <w:lvlJc w:val="left"/>
      <w:pPr>
        <w:ind w:left="5800" w:hanging="360"/>
      </w:pPr>
    </w:lvl>
    <w:lvl w:ilvl="7" w:tplc="0C0A0019" w:tentative="1">
      <w:start w:val="1"/>
      <w:numFmt w:val="lowerLetter"/>
      <w:lvlText w:val="%8."/>
      <w:lvlJc w:val="left"/>
      <w:pPr>
        <w:ind w:left="6520" w:hanging="360"/>
      </w:pPr>
    </w:lvl>
    <w:lvl w:ilvl="8" w:tplc="0C0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" w15:restartNumberingAfterBreak="0">
    <w:nsid w:val="5D5F5FBF"/>
    <w:multiLevelType w:val="hybridMultilevel"/>
    <w:tmpl w:val="F08263BC"/>
    <w:lvl w:ilvl="0" w:tplc="0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B8040160">
      <w:start w:val="12"/>
      <w:numFmt w:val="bullet"/>
      <w:lvlText w:val="-"/>
      <w:lvlJc w:val="left"/>
      <w:pPr>
        <w:ind w:left="1156" w:hanging="360"/>
      </w:pPr>
      <w:rPr>
        <w:rFonts w:ascii="Arial" w:eastAsia="Arial Unicode MS" w:hAnsi="Arial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50D7F9F"/>
    <w:multiLevelType w:val="hybridMultilevel"/>
    <w:tmpl w:val="9A6C9F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00A9D"/>
    <w:multiLevelType w:val="multilevel"/>
    <w:tmpl w:val="A6F6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C7E12"/>
    <w:multiLevelType w:val="hybridMultilevel"/>
    <w:tmpl w:val="AF3895B4"/>
    <w:lvl w:ilvl="0" w:tplc="0C0A0001">
      <w:start w:val="1"/>
      <w:numFmt w:val="bullet"/>
      <w:lvlText w:val=""/>
      <w:lvlJc w:val="left"/>
      <w:pPr>
        <w:ind w:left="1675" w:hanging="555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200" w:hanging="360"/>
      </w:pPr>
    </w:lvl>
    <w:lvl w:ilvl="2" w:tplc="0C0A001B" w:tentative="1">
      <w:start w:val="1"/>
      <w:numFmt w:val="lowerRoman"/>
      <w:lvlText w:val="%3."/>
      <w:lvlJc w:val="right"/>
      <w:pPr>
        <w:ind w:left="2920" w:hanging="180"/>
      </w:pPr>
    </w:lvl>
    <w:lvl w:ilvl="3" w:tplc="0C0A000F" w:tentative="1">
      <w:start w:val="1"/>
      <w:numFmt w:val="decimal"/>
      <w:lvlText w:val="%4."/>
      <w:lvlJc w:val="left"/>
      <w:pPr>
        <w:ind w:left="3640" w:hanging="360"/>
      </w:pPr>
    </w:lvl>
    <w:lvl w:ilvl="4" w:tplc="0C0A0019" w:tentative="1">
      <w:start w:val="1"/>
      <w:numFmt w:val="lowerLetter"/>
      <w:lvlText w:val="%5."/>
      <w:lvlJc w:val="left"/>
      <w:pPr>
        <w:ind w:left="4360" w:hanging="360"/>
      </w:pPr>
    </w:lvl>
    <w:lvl w:ilvl="5" w:tplc="0C0A001B" w:tentative="1">
      <w:start w:val="1"/>
      <w:numFmt w:val="lowerRoman"/>
      <w:lvlText w:val="%6."/>
      <w:lvlJc w:val="right"/>
      <w:pPr>
        <w:ind w:left="5080" w:hanging="180"/>
      </w:pPr>
    </w:lvl>
    <w:lvl w:ilvl="6" w:tplc="0C0A000F" w:tentative="1">
      <w:start w:val="1"/>
      <w:numFmt w:val="decimal"/>
      <w:lvlText w:val="%7."/>
      <w:lvlJc w:val="left"/>
      <w:pPr>
        <w:ind w:left="5800" w:hanging="360"/>
      </w:pPr>
    </w:lvl>
    <w:lvl w:ilvl="7" w:tplc="0C0A0019" w:tentative="1">
      <w:start w:val="1"/>
      <w:numFmt w:val="lowerLetter"/>
      <w:lvlText w:val="%8."/>
      <w:lvlJc w:val="left"/>
      <w:pPr>
        <w:ind w:left="6520" w:hanging="360"/>
      </w:pPr>
    </w:lvl>
    <w:lvl w:ilvl="8" w:tplc="0C0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2BF673B"/>
    <w:multiLevelType w:val="hybridMultilevel"/>
    <w:tmpl w:val="45D2EB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76A7B"/>
    <w:multiLevelType w:val="hybridMultilevel"/>
    <w:tmpl w:val="7FD81DE8"/>
    <w:lvl w:ilvl="0" w:tplc="E9F2ABE8">
      <w:start w:val="1"/>
      <w:numFmt w:val="decimal"/>
      <w:lvlText w:val="%1-"/>
      <w:lvlJc w:val="left"/>
      <w:pPr>
        <w:tabs>
          <w:tab w:val="num" w:pos="-153"/>
        </w:tabs>
        <w:ind w:left="-1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67"/>
        </w:tabs>
        <w:ind w:left="56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87"/>
        </w:tabs>
        <w:ind w:left="128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727"/>
        </w:tabs>
        <w:ind w:left="272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67"/>
        </w:tabs>
        <w:ind w:left="416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87"/>
        </w:tabs>
        <w:ind w:left="488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607"/>
        </w:tabs>
        <w:ind w:left="5607" w:hanging="180"/>
      </w:pPr>
    </w:lvl>
  </w:abstractNum>
  <w:abstractNum w:abstractNumId="16" w15:restartNumberingAfterBreak="0">
    <w:nsid w:val="7CD71DDB"/>
    <w:multiLevelType w:val="hybridMultilevel"/>
    <w:tmpl w:val="06E4CB84"/>
    <w:lvl w:ilvl="0" w:tplc="3364F68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"/>
  </w:num>
  <w:num w:numId="5">
    <w:abstractNumId w:val="8"/>
  </w:num>
  <w:num w:numId="6">
    <w:abstractNumId w:val="13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 w:numId="11">
    <w:abstractNumId w:val="16"/>
  </w:num>
  <w:num w:numId="12">
    <w:abstractNumId w:val="6"/>
  </w:num>
  <w:num w:numId="13">
    <w:abstractNumId w:val="0"/>
  </w:num>
  <w:num w:numId="14">
    <w:abstractNumId w:val="12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87"/>
    <w:rsid w:val="0000719E"/>
    <w:rsid w:val="00012651"/>
    <w:rsid w:val="00013531"/>
    <w:rsid w:val="00022959"/>
    <w:rsid w:val="000344CC"/>
    <w:rsid w:val="00041367"/>
    <w:rsid w:val="00052E3B"/>
    <w:rsid w:val="0005330E"/>
    <w:rsid w:val="000539DB"/>
    <w:rsid w:val="0005623E"/>
    <w:rsid w:val="000605A3"/>
    <w:rsid w:val="00070D68"/>
    <w:rsid w:val="00070D9C"/>
    <w:rsid w:val="00074CAB"/>
    <w:rsid w:val="000772F4"/>
    <w:rsid w:val="000908AA"/>
    <w:rsid w:val="000913DB"/>
    <w:rsid w:val="000920DF"/>
    <w:rsid w:val="000A1523"/>
    <w:rsid w:val="000B3386"/>
    <w:rsid w:val="000B4F42"/>
    <w:rsid w:val="000B7FE3"/>
    <w:rsid w:val="000C5092"/>
    <w:rsid w:val="000C77D3"/>
    <w:rsid w:val="000C7E89"/>
    <w:rsid w:val="000D1966"/>
    <w:rsid w:val="000E2174"/>
    <w:rsid w:val="00104781"/>
    <w:rsid w:val="0011258C"/>
    <w:rsid w:val="001159CD"/>
    <w:rsid w:val="00117955"/>
    <w:rsid w:val="00122E56"/>
    <w:rsid w:val="001275CC"/>
    <w:rsid w:val="001304A0"/>
    <w:rsid w:val="001329AC"/>
    <w:rsid w:val="00135366"/>
    <w:rsid w:val="00163214"/>
    <w:rsid w:val="001675CB"/>
    <w:rsid w:val="00170B3E"/>
    <w:rsid w:val="0017270E"/>
    <w:rsid w:val="0018130E"/>
    <w:rsid w:val="00187F87"/>
    <w:rsid w:val="00190849"/>
    <w:rsid w:val="00191B40"/>
    <w:rsid w:val="00194445"/>
    <w:rsid w:val="001C080A"/>
    <w:rsid w:val="001C11F0"/>
    <w:rsid w:val="001C6A90"/>
    <w:rsid w:val="001D10EF"/>
    <w:rsid w:val="001D2A62"/>
    <w:rsid w:val="001E2625"/>
    <w:rsid w:val="001E5324"/>
    <w:rsid w:val="001F20CC"/>
    <w:rsid w:val="002209EE"/>
    <w:rsid w:val="00234E0D"/>
    <w:rsid w:val="00237456"/>
    <w:rsid w:val="00237BC5"/>
    <w:rsid w:val="00240ECE"/>
    <w:rsid w:val="00247AFD"/>
    <w:rsid w:val="00257439"/>
    <w:rsid w:val="00262922"/>
    <w:rsid w:val="002763CA"/>
    <w:rsid w:val="002A3F78"/>
    <w:rsid w:val="002B02C5"/>
    <w:rsid w:val="002B26D3"/>
    <w:rsid w:val="002B44EB"/>
    <w:rsid w:val="002B4641"/>
    <w:rsid w:val="002D1529"/>
    <w:rsid w:val="002E0E7A"/>
    <w:rsid w:val="002E3AC9"/>
    <w:rsid w:val="002E58D3"/>
    <w:rsid w:val="002F1661"/>
    <w:rsid w:val="002F3BD7"/>
    <w:rsid w:val="002F722E"/>
    <w:rsid w:val="00307273"/>
    <w:rsid w:val="00331F8B"/>
    <w:rsid w:val="00340EE3"/>
    <w:rsid w:val="00342701"/>
    <w:rsid w:val="00352043"/>
    <w:rsid w:val="00354281"/>
    <w:rsid w:val="003579F9"/>
    <w:rsid w:val="00362B79"/>
    <w:rsid w:val="003655E1"/>
    <w:rsid w:val="00371B8A"/>
    <w:rsid w:val="00374F95"/>
    <w:rsid w:val="003836B9"/>
    <w:rsid w:val="0039465C"/>
    <w:rsid w:val="003A21F0"/>
    <w:rsid w:val="003A59D6"/>
    <w:rsid w:val="003A5C2F"/>
    <w:rsid w:val="003A7061"/>
    <w:rsid w:val="003B02D8"/>
    <w:rsid w:val="003B2034"/>
    <w:rsid w:val="003B2898"/>
    <w:rsid w:val="003B720F"/>
    <w:rsid w:val="003B752F"/>
    <w:rsid w:val="003D4B70"/>
    <w:rsid w:val="003E383E"/>
    <w:rsid w:val="003E5BC7"/>
    <w:rsid w:val="003F09E1"/>
    <w:rsid w:val="004027D9"/>
    <w:rsid w:val="00407FF8"/>
    <w:rsid w:val="00417423"/>
    <w:rsid w:val="00424280"/>
    <w:rsid w:val="004427B5"/>
    <w:rsid w:val="0046620E"/>
    <w:rsid w:val="00466B8B"/>
    <w:rsid w:val="00475B21"/>
    <w:rsid w:val="0047766A"/>
    <w:rsid w:val="004835F1"/>
    <w:rsid w:val="00485932"/>
    <w:rsid w:val="004A1E19"/>
    <w:rsid w:val="004A4529"/>
    <w:rsid w:val="004A7B2E"/>
    <w:rsid w:val="004B07DD"/>
    <w:rsid w:val="004C2305"/>
    <w:rsid w:val="004C29E6"/>
    <w:rsid w:val="004D03C3"/>
    <w:rsid w:val="004F55B8"/>
    <w:rsid w:val="005014B7"/>
    <w:rsid w:val="005142ED"/>
    <w:rsid w:val="005210AE"/>
    <w:rsid w:val="0054225A"/>
    <w:rsid w:val="00544201"/>
    <w:rsid w:val="0056316C"/>
    <w:rsid w:val="0057795D"/>
    <w:rsid w:val="00582298"/>
    <w:rsid w:val="00583C59"/>
    <w:rsid w:val="00590400"/>
    <w:rsid w:val="00592705"/>
    <w:rsid w:val="00596D12"/>
    <w:rsid w:val="00596D4F"/>
    <w:rsid w:val="00597F00"/>
    <w:rsid w:val="005A0C35"/>
    <w:rsid w:val="005A7FF5"/>
    <w:rsid w:val="005B295C"/>
    <w:rsid w:val="005C1185"/>
    <w:rsid w:val="005C17BB"/>
    <w:rsid w:val="005C2922"/>
    <w:rsid w:val="005C5D36"/>
    <w:rsid w:val="005C6D6F"/>
    <w:rsid w:val="005E1EFC"/>
    <w:rsid w:val="005E29CE"/>
    <w:rsid w:val="005E39DA"/>
    <w:rsid w:val="005E73FB"/>
    <w:rsid w:val="005F1ACF"/>
    <w:rsid w:val="005F4452"/>
    <w:rsid w:val="00603911"/>
    <w:rsid w:val="00621D96"/>
    <w:rsid w:val="0063268F"/>
    <w:rsid w:val="006402A6"/>
    <w:rsid w:val="00646140"/>
    <w:rsid w:val="006469DE"/>
    <w:rsid w:val="00684013"/>
    <w:rsid w:val="00684BAD"/>
    <w:rsid w:val="00691443"/>
    <w:rsid w:val="006A358F"/>
    <w:rsid w:val="006C0A9C"/>
    <w:rsid w:val="006E44B3"/>
    <w:rsid w:val="006E5DFF"/>
    <w:rsid w:val="006E6C0A"/>
    <w:rsid w:val="0071025F"/>
    <w:rsid w:val="00717763"/>
    <w:rsid w:val="00725EF1"/>
    <w:rsid w:val="007405A3"/>
    <w:rsid w:val="00745E5C"/>
    <w:rsid w:val="007461A0"/>
    <w:rsid w:val="00747376"/>
    <w:rsid w:val="00761DB0"/>
    <w:rsid w:val="0077039F"/>
    <w:rsid w:val="00771466"/>
    <w:rsid w:val="007A73E3"/>
    <w:rsid w:val="007B684E"/>
    <w:rsid w:val="007C4003"/>
    <w:rsid w:val="007D01C2"/>
    <w:rsid w:val="007E111F"/>
    <w:rsid w:val="007E4681"/>
    <w:rsid w:val="00803806"/>
    <w:rsid w:val="00807115"/>
    <w:rsid w:val="008128CF"/>
    <w:rsid w:val="00820A67"/>
    <w:rsid w:val="0083171F"/>
    <w:rsid w:val="008407A6"/>
    <w:rsid w:val="00845AD3"/>
    <w:rsid w:val="00856097"/>
    <w:rsid w:val="00860E04"/>
    <w:rsid w:val="00872A37"/>
    <w:rsid w:val="00890AA3"/>
    <w:rsid w:val="00891970"/>
    <w:rsid w:val="00892305"/>
    <w:rsid w:val="008931E5"/>
    <w:rsid w:val="008A261C"/>
    <w:rsid w:val="008A3D5D"/>
    <w:rsid w:val="008B6749"/>
    <w:rsid w:val="008C729B"/>
    <w:rsid w:val="008D6897"/>
    <w:rsid w:val="008E5293"/>
    <w:rsid w:val="008F004A"/>
    <w:rsid w:val="00920E72"/>
    <w:rsid w:val="00923A29"/>
    <w:rsid w:val="0092674F"/>
    <w:rsid w:val="00933E75"/>
    <w:rsid w:val="00935958"/>
    <w:rsid w:val="00953E06"/>
    <w:rsid w:val="00966109"/>
    <w:rsid w:val="00983F42"/>
    <w:rsid w:val="00990083"/>
    <w:rsid w:val="0099695E"/>
    <w:rsid w:val="009A4C8F"/>
    <w:rsid w:val="009A750C"/>
    <w:rsid w:val="009C45C9"/>
    <w:rsid w:val="009C74E9"/>
    <w:rsid w:val="009C7AB8"/>
    <w:rsid w:val="009E4D89"/>
    <w:rsid w:val="00A04266"/>
    <w:rsid w:val="00A1713B"/>
    <w:rsid w:val="00A22A97"/>
    <w:rsid w:val="00A32813"/>
    <w:rsid w:val="00A40A02"/>
    <w:rsid w:val="00A62339"/>
    <w:rsid w:val="00A62621"/>
    <w:rsid w:val="00A62ABB"/>
    <w:rsid w:val="00A66163"/>
    <w:rsid w:val="00A70F54"/>
    <w:rsid w:val="00A81DB5"/>
    <w:rsid w:val="00A837CF"/>
    <w:rsid w:val="00AA165F"/>
    <w:rsid w:val="00AC353F"/>
    <w:rsid w:val="00AC79E8"/>
    <w:rsid w:val="00AD1593"/>
    <w:rsid w:val="00AD1A90"/>
    <w:rsid w:val="00AD7302"/>
    <w:rsid w:val="00AE7639"/>
    <w:rsid w:val="00AF039B"/>
    <w:rsid w:val="00B05CE4"/>
    <w:rsid w:val="00B13752"/>
    <w:rsid w:val="00B17474"/>
    <w:rsid w:val="00B178D4"/>
    <w:rsid w:val="00B26A94"/>
    <w:rsid w:val="00B41353"/>
    <w:rsid w:val="00B6182C"/>
    <w:rsid w:val="00B65016"/>
    <w:rsid w:val="00B82227"/>
    <w:rsid w:val="00BB0395"/>
    <w:rsid w:val="00BB0AAC"/>
    <w:rsid w:val="00BC31FB"/>
    <w:rsid w:val="00BC6AAC"/>
    <w:rsid w:val="00BD49EA"/>
    <w:rsid w:val="00BD76FE"/>
    <w:rsid w:val="00BE11D4"/>
    <w:rsid w:val="00BE272B"/>
    <w:rsid w:val="00BE2EEE"/>
    <w:rsid w:val="00BE39F4"/>
    <w:rsid w:val="00BE5C73"/>
    <w:rsid w:val="00BE79E9"/>
    <w:rsid w:val="00C0597D"/>
    <w:rsid w:val="00C1193B"/>
    <w:rsid w:val="00C1281C"/>
    <w:rsid w:val="00C12D95"/>
    <w:rsid w:val="00C16A6B"/>
    <w:rsid w:val="00C1792D"/>
    <w:rsid w:val="00C37AE2"/>
    <w:rsid w:val="00C5478C"/>
    <w:rsid w:val="00C5532A"/>
    <w:rsid w:val="00C61EFA"/>
    <w:rsid w:val="00C66E51"/>
    <w:rsid w:val="00C8226F"/>
    <w:rsid w:val="00C85939"/>
    <w:rsid w:val="00C90754"/>
    <w:rsid w:val="00C9129D"/>
    <w:rsid w:val="00CC5B02"/>
    <w:rsid w:val="00CC7B83"/>
    <w:rsid w:val="00CE4098"/>
    <w:rsid w:val="00D10091"/>
    <w:rsid w:val="00D10F78"/>
    <w:rsid w:val="00D154A8"/>
    <w:rsid w:val="00D21A64"/>
    <w:rsid w:val="00D37BC9"/>
    <w:rsid w:val="00D42CE5"/>
    <w:rsid w:val="00D54EC3"/>
    <w:rsid w:val="00D56093"/>
    <w:rsid w:val="00D6668C"/>
    <w:rsid w:val="00D70498"/>
    <w:rsid w:val="00D775F2"/>
    <w:rsid w:val="00D90D77"/>
    <w:rsid w:val="00DA0A1D"/>
    <w:rsid w:val="00DB2732"/>
    <w:rsid w:val="00DB5078"/>
    <w:rsid w:val="00DC074A"/>
    <w:rsid w:val="00DD017E"/>
    <w:rsid w:val="00DD4D94"/>
    <w:rsid w:val="00DD589C"/>
    <w:rsid w:val="00DE01CF"/>
    <w:rsid w:val="00DE1E09"/>
    <w:rsid w:val="00DE7C1C"/>
    <w:rsid w:val="00DF2733"/>
    <w:rsid w:val="00E178B9"/>
    <w:rsid w:val="00E26C0F"/>
    <w:rsid w:val="00E46173"/>
    <w:rsid w:val="00E54710"/>
    <w:rsid w:val="00E55B7C"/>
    <w:rsid w:val="00E81908"/>
    <w:rsid w:val="00E96720"/>
    <w:rsid w:val="00EA1429"/>
    <w:rsid w:val="00EB54EA"/>
    <w:rsid w:val="00EB5B01"/>
    <w:rsid w:val="00EC07A4"/>
    <w:rsid w:val="00EC1431"/>
    <w:rsid w:val="00EC3615"/>
    <w:rsid w:val="00ED3C27"/>
    <w:rsid w:val="00ED4519"/>
    <w:rsid w:val="00ED4B92"/>
    <w:rsid w:val="00EE2B4D"/>
    <w:rsid w:val="00EF01FE"/>
    <w:rsid w:val="00F017DD"/>
    <w:rsid w:val="00F02A08"/>
    <w:rsid w:val="00F02B45"/>
    <w:rsid w:val="00F17A61"/>
    <w:rsid w:val="00F36BE0"/>
    <w:rsid w:val="00F3700A"/>
    <w:rsid w:val="00F44C91"/>
    <w:rsid w:val="00F65836"/>
    <w:rsid w:val="00F65D30"/>
    <w:rsid w:val="00F74D17"/>
    <w:rsid w:val="00F860EB"/>
    <w:rsid w:val="00FB6795"/>
    <w:rsid w:val="00FC3D74"/>
    <w:rsid w:val="00FC51F3"/>
    <w:rsid w:val="00FC5DFF"/>
    <w:rsid w:val="00FC6870"/>
    <w:rsid w:val="00FC718C"/>
    <w:rsid w:val="00FE1FFA"/>
    <w:rsid w:val="00FF3F3F"/>
    <w:rsid w:val="00FF6CFA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37209-2C73-42E9-BBC5-68CE5EBE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098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7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F87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83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6B9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83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6B9"/>
    <w:rPr>
      <w:lang w:val="es-ES_tradnl"/>
    </w:rPr>
  </w:style>
  <w:style w:type="table" w:styleId="Tablaconcuadrcula">
    <w:name w:val="Table Grid"/>
    <w:basedOn w:val="Tablanormal"/>
    <w:uiPriority w:val="59"/>
    <w:rsid w:val="003836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nhideWhenUsed/>
    <w:rsid w:val="00933E7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33E75"/>
    <w:pPr>
      <w:ind w:left="720"/>
      <w:contextualSpacing/>
    </w:pPr>
  </w:style>
  <w:style w:type="character" w:customStyle="1" w:styleId="shorttext">
    <w:name w:val="short_text"/>
    <w:basedOn w:val="Fuentedeprrafopredeter"/>
    <w:rsid w:val="00F65D30"/>
  </w:style>
  <w:style w:type="paragraph" w:styleId="NormalWeb">
    <w:name w:val="Normal (Web)"/>
    <w:basedOn w:val="Normal"/>
    <w:uiPriority w:val="99"/>
    <w:unhideWhenUsed/>
    <w:rsid w:val="000D19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D1966"/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9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92305"/>
    <w:rPr>
      <w:rFonts w:ascii="Tahoma" w:eastAsiaTheme="minorEastAsia" w:hAnsi="Tahoma" w:cs="Tahoma"/>
      <w:sz w:val="16"/>
      <w:szCs w:val="16"/>
      <w:lang w:eastAsia="es-ES"/>
    </w:rPr>
  </w:style>
  <w:style w:type="paragraph" w:customStyle="1" w:styleId="bodytext">
    <w:name w:val="bodytext"/>
    <w:basedOn w:val="Normal"/>
    <w:rsid w:val="00FB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2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3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2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8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4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0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1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5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jp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9EBCD-6056-4FCE-8DBE-19CF6FF1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Arturo Menor</cp:lastModifiedBy>
  <cp:revision>13</cp:revision>
  <cp:lastPrinted>2011-09-11T13:32:00Z</cp:lastPrinted>
  <dcterms:created xsi:type="dcterms:W3CDTF">2015-10-26T08:57:00Z</dcterms:created>
  <dcterms:modified xsi:type="dcterms:W3CDTF">2015-11-02T12:07:00Z</dcterms:modified>
</cp:coreProperties>
</file>